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71" w:rsidRDefault="009A0E71" w:rsidP="009A0E71">
      <w:pPr>
        <w:shd w:val="clear" w:color="auto" w:fill="FFFFFF"/>
        <w:jc w:val="right"/>
        <w:rPr>
          <w:b/>
          <w:bCs/>
          <w:sz w:val="28"/>
          <w:szCs w:val="28"/>
        </w:rPr>
      </w:pPr>
      <w:bookmarkStart w:id="0" w:name="_GoBack"/>
      <w:bookmarkEnd w:id="0"/>
      <w:r w:rsidRPr="00984975">
        <w:rPr>
          <w:b/>
          <w:bCs/>
          <w:sz w:val="28"/>
          <w:szCs w:val="28"/>
        </w:rPr>
        <w:t>УТВЕРЖДАЮ</w:t>
      </w:r>
      <w:r w:rsidRPr="00984975">
        <w:rPr>
          <w:b/>
          <w:bCs/>
          <w:sz w:val="28"/>
          <w:szCs w:val="28"/>
        </w:rPr>
        <w:br/>
        <w:t>Заместител</w:t>
      </w:r>
      <w:r>
        <w:rPr>
          <w:b/>
          <w:bCs/>
          <w:sz w:val="28"/>
          <w:szCs w:val="28"/>
        </w:rPr>
        <w:t>ь</w:t>
      </w:r>
      <w:r w:rsidRPr="00984975">
        <w:rPr>
          <w:b/>
          <w:bCs/>
          <w:sz w:val="28"/>
          <w:szCs w:val="28"/>
        </w:rPr>
        <w:t xml:space="preserve"> генерального директора </w:t>
      </w:r>
    </w:p>
    <w:p w:rsidR="009A0E71" w:rsidRDefault="009A0E71" w:rsidP="009A0E71">
      <w:pPr>
        <w:shd w:val="clear" w:color="auto" w:fill="FFFFFF"/>
        <w:jc w:val="right"/>
        <w:rPr>
          <w:b/>
          <w:bCs/>
          <w:sz w:val="28"/>
          <w:szCs w:val="28"/>
        </w:rPr>
      </w:pPr>
      <w:r w:rsidRPr="00984975">
        <w:rPr>
          <w:b/>
          <w:bCs/>
          <w:sz w:val="28"/>
          <w:szCs w:val="28"/>
        </w:rPr>
        <w:t>по вопросам развития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984975">
        <w:rPr>
          <w:b/>
          <w:bCs/>
          <w:sz w:val="28"/>
          <w:szCs w:val="28"/>
        </w:rPr>
        <w:t>энергокомплекса</w:t>
      </w:r>
      <w:proofErr w:type="spellEnd"/>
      <w:r w:rsidRPr="0098497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</w:p>
    <w:p w:rsidR="009A0E71" w:rsidRDefault="009A0E71" w:rsidP="009A0E71">
      <w:pPr>
        <w:shd w:val="clear" w:color="auto" w:fill="FFFFFF"/>
        <w:jc w:val="right"/>
        <w:rPr>
          <w:b/>
          <w:bCs/>
          <w:sz w:val="28"/>
          <w:szCs w:val="28"/>
        </w:rPr>
      </w:pPr>
      <w:r w:rsidRPr="00984975">
        <w:rPr>
          <w:b/>
          <w:bCs/>
          <w:sz w:val="28"/>
          <w:szCs w:val="28"/>
        </w:rPr>
        <w:t>главн</w:t>
      </w:r>
      <w:r>
        <w:rPr>
          <w:b/>
          <w:bCs/>
          <w:sz w:val="28"/>
          <w:szCs w:val="28"/>
        </w:rPr>
        <w:t>ый</w:t>
      </w:r>
      <w:r w:rsidRPr="00984975">
        <w:rPr>
          <w:b/>
          <w:bCs/>
          <w:sz w:val="28"/>
          <w:szCs w:val="28"/>
        </w:rPr>
        <w:t xml:space="preserve"> инженер</w:t>
      </w:r>
      <w:r>
        <w:rPr>
          <w:b/>
          <w:bCs/>
          <w:sz w:val="28"/>
          <w:szCs w:val="28"/>
        </w:rPr>
        <w:t xml:space="preserve"> </w:t>
      </w:r>
    </w:p>
    <w:p w:rsidR="009A0E71" w:rsidRPr="00984975" w:rsidRDefault="009A0E71" w:rsidP="009A0E71">
      <w:pPr>
        <w:shd w:val="clear" w:color="auto" w:fill="FFFFFF"/>
        <w:jc w:val="right"/>
        <w:rPr>
          <w:b/>
          <w:bCs/>
          <w:sz w:val="28"/>
          <w:szCs w:val="28"/>
        </w:rPr>
      </w:pPr>
      <w:r w:rsidRPr="00984975">
        <w:rPr>
          <w:b/>
          <w:bCs/>
          <w:sz w:val="28"/>
          <w:szCs w:val="28"/>
        </w:rPr>
        <w:t>АО «Обеспечение РФЯЦ-ВНИИЭФ»</w:t>
      </w:r>
    </w:p>
    <w:p w:rsidR="009A0E71" w:rsidRPr="00984975" w:rsidRDefault="009A0E71" w:rsidP="009A0E71">
      <w:pPr>
        <w:shd w:val="clear" w:color="auto" w:fill="FFFFFF"/>
        <w:jc w:val="right"/>
        <w:rPr>
          <w:b/>
          <w:bCs/>
          <w:sz w:val="28"/>
          <w:szCs w:val="28"/>
        </w:rPr>
      </w:pPr>
    </w:p>
    <w:p w:rsidR="009A0E71" w:rsidRPr="00984975" w:rsidRDefault="009A0E71" w:rsidP="009A0E71">
      <w:pPr>
        <w:shd w:val="clear" w:color="auto" w:fill="FFFFFF"/>
        <w:jc w:val="right"/>
        <w:rPr>
          <w:b/>
          <w:bCs/>
          <w:sz w:val="28"/>
          <w:szCs w:val="28"/>
        </w:rPr>
      </w:pPr>
      <w:r w:rsidRPr="00984975">
        <w:rPr>
          <w:b/>
          <w:bCs/>
          <w:sz w:val="28"/>
          <w:szCs w:val="28"/>
        </w:rPr>
        <w:t>_____________ А.Ф. Беляев</w:t>
      </w:r>
    </w:p>
    <w:p w:rsidR="009A0E71" w:rsidRPr="00984975" w:rsidRDefault="009A0E71" w:rsidP="009A0E71">
      <w:pPr>
        <w:shd w:val="clear" w:color="auto" w:fill="FFFFFF"/>
        <w:jc w:val="right"/>
        <w:rPr>
          <w:b/>
          <w:bCs/>
          <w:sz w:val="28"/>
          <w:szCs w:val="28"/>
        </w:rPr>
      </w:pPr>
    </w:p>
    <w:p w:rsidR="009A0E71" w:rsidRDefault="009A0E71" w:rsidP="009A0E71">
      <w:pPr>
        <w:shd w:val="clear" w:color="auto" w:fill="FFFFFF"/>
        <w:jc w:val="right"/>
        <w:rPr>
          <w:b/>
          <w:sz w:val="28"/>
          <w:szCs w:val="28"/>
        </w:rPr>
      </w:pPr>
      <w:r w:rsidRPr="00984975">
        <w:rPr>
          <w:b/>
          <w:bCs/>
          <w:sz w:val="28"/>
          <w:szCs w:val="28"/>
        </w:rPr>
        <w:t>«____» __________ 2015 г</w:t>
      </w:r>
      <w:r>
        <w:rPr>
          <w:b/>
          <w:bCs/>
          <w:sz w:val="28"/>
          <w:szCs w:val="28"/>
        </w:rPr>
        <w:t>.</w:t>
      </w:r>
    </w:p>
    <w:p w:rsidR="009A0E71" w:rsidRDefault="009A0E71" w:rsidP="009A0E71">
      <w:pPr>
        <w:shd w:val="clear" w:color="auto" w:fill="FFFFFF"/>
        <w:jc w:val="center"/>
        <w:rPr>
          <w:b/>
          <w:sz w:val="28"/>
          <w:szCs w:val="28"/>
        </w:rPr>
      </w:pPr>
    </w:p>
    <w:p w:rsidR="00984975" w:rsidRDefault="00984975" w:rsidP="00C0291A">
      <w:pPr>
        <w:shd w:val="clear" w:color="auto" w:fill="FFFFFF"/>
        <w:jc w:val="center"/>
        <w:rPr>
          <w:b/>
          <w:sz w:val="28"/>
          <w:szCs w:val="28"/>
        </w:rPr>
      </w:pPr>
    </w:p>
    <w:p w:rsidR="009A0E71" w:rsidRDefault="00D8654F" w:rsidP="00C0291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46237B" w:rsidRPr="00686EA9">
        <w:rPr>
          <w:b/>
          <w:sz w:val="28"/>
          <w:szCs w:val="28"/>
        </w:rPr>
        <w:t>адани</w:t>
      </w:r>
      <w:r>
        <w:rPr>
          <w:b/>
          <w:sz w:val="28"/>
          <w:szCs w:val="28"/>
        </w:rPr>
        <w:t>е</w:t>
      </w:r>
      <w:r w:rsidR="0046237B" w:rsidRPr="00686EA9">
        <w:rPr>
          <w:b/>
          <w:sz w:val="28"/>
          <w:szCs w:val="28"/>
        </w:rPr>
        <w:t xml:space="preserve"> на </w:t>
      </w:r>
      <w:r w:rsidR="009A0E71">
        <w:rPr>
          <w:b/>
          <w:sz w:val="28"/>
          <w:szCs w:val="28"/>
        </w:rPr>
        <w:t xml:space="preserve">разработку схемы выдачи мощности </w:t>
      </w:r>
    </w:p>
    <w:p w:rsidR="00C0291A" w:rsidRDefault="0087615A" w:rsidP="00C0291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объектов генерации</w:t>
      </w:r>
      <w:r w:rsidR="00D8654F">
        <w:rPr>
          <w:b/>
          <w:sz w:val="28"/>
          <w:szCs w:val="28"/>
        </w:rPr>
        <w:t xml:space="preserve"> Саровской ТЭЦ</w:t>
      </w:r>
    </w:p>
    <w:p w:rsidR="008A2662" w:rsidRDefault="00C0291A" w:rsidP="00C0291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42303">
        <w:rPr>
          <w:b/>
          <w:sz w:val="28"/>
          <w:szCs w:val="28"/>
        </w:rPr>
        <w:t>Строительство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очереди</w:t>
      </w:r>
      <w:r w:rsidR="00F42303">
        <w:rPr>
          <w:b/>
          <w:sz w:val="28"/>
          <w:szCs w:val="28"/>
        </w:rPr>
        <w:t xml:space="preserve"> Саровской ТЭЦ)</w:t>
      </w:r>
    </w:p>
    <w:p w:rsidR="00FC1A18" w:rsidRPr="00C0291A" w:rsidRDefault="00C0291A" w:rsidP="00C0291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6237B" w:rsidRPr="00686EA9" w:rsidRDefault="0046237B" w:rsidP="00C77582">
      <w:pPr>
        <w:shd w:val="clear" w:color="auto" w:fill="FFFFFF"/>
        <w:tabs>
          <w:tab w:val="left" w:pos="221"/>
        </w:tabs>
        <w:spacing w:before="60" w:after="60" w:line="379" w:lineRule="exact"/>
        <w:ind w:firstLine="709"/>
        <w:rPr>
          <w:b/>
          <w:sz w:val="28"/>
          <w:szCs w:val="28"/>
        </w:rPr>
      </w:pPr>
      <w:r w:rsidRPr="00686EA9">
        <w:rPr>
          <w:b/>
          <w:sz w:val="28"/>
          <w:szCs w:val="28"/>
        </w:rPr>
        <w:t>1.  Основание для разработки</w:t>
      </w:r>
    </w:p>
    <w:p w:rsidR="0046237B" w:rsidRPr="00797513" w:rsidRDefault="00405DB0" w:rsidP="00797513">
      <w:pPr>
        <w:shd w:val="clear" w:color="auto" w:fill="FFFFFF"/>
        <w:tabs>
          <w:tab w:val="left" w:pos="221"/>
        </w:tabs>
        <w:spacing w:before="60" w:after="60" w:line="379" w:lineRule="exact"/>
        <w:ind w:firstLine="709"/>
        <w:jc w:val="both"/>
        <w:rPr>
          <w:sz w:val="28"/>
          <w:szCs w:val="28"/>
          <w:u w:val="single"/>
        </w:rPr>
      </w:pPr>
      <w:r w:rsidRPr="00797513">
        <w:rPr>
          <w:sz w:val="28"/>
          <w:szCs w:val="28"/>
          <w:u w:val="single"/>
        </w:rPr>
        <w:t>Тех</w:t>
      </w:r>
      <w:r w:rsidR="003A69DF">
        <w:rPr>
          <w:sz w:val="28"/>
          <w:szCs w:val="28"/>
          <w:u w:val="single"/>
        </w:rPr>
        <w:t>нические условия №9/14 от 18.04.2014 года на</w:t>
      </w:r>
      <w:r w:rsidR="00797513" w:rsidRPr="00797513">
        <w:rPr>
          <w:sz w:val="28"/>
          <w:szCs w:val="28"/>
          <w:u w:val="single"/>
        </w:rPr>
        <w:t xml:space="preserve"> технологическое присоединение к электрическим сетям ОАО «Саровская Электросетевая Компания» (ОАО «СЭСК») объектов по производству электрической энергии ЗАО «Саровская Генерирующая Компания» (ЗАО «СГК»).</w:t>
      </w:r>
    </w:p>
    <w:p w:rsidR="0046237B" w:rsidRPr="00686EA9" w:rsidRDefault="0046237B" w:rsidP="00C77582">
      <w:pPr>
        <w:shd w:val="clear" w:color="auto" w:fill="FFFFFF"/>
        <w:tabs>
          <w:tab w:val="left" w:pos="221"/>
        </w:tabs>
        <w:spacing w:before="60" w:after="60" w:line="379" w:lineRule="exact"/>
        <w:ind w:firstLine="709"/>
        <w:rPr>
          <w:sz w:val="28"/>
          <w:szCs w:val="28"/>
        </w:rPr>
      </w:pPr>
    </w:p>
    <w:p w:rsidR="0046237B" w:rsidRDefault="0046237B" w:rsidP="00C77582">
      <w:pPr>
        <w:shd w:val="clear" w:color="auto" w:fill="FFFFFF"/>
        <w:tabs>
          <w:tab w:val="left" w:pos="221"/>
        </w:tabs>
        <w:spacing w:before="60" w:after="60" w:line="379" w:lineRule="exact"/>
        <w:ind w:firstLine="709"/>
        <w:rPr>
          <w:b/>
          <w:sz w:val="28"/>
          <w:szCs w:val="28"/>
        </w:rPr>
      </w:pPr>
      <w:r w:rsidRPr="00686EA9">
        <w:rPr>
          <w:b/>
          <w:sz w:val="28"/>
          <w:szCs w:val="28"/>
        </w:rPr>
        <w:t>2.  Цель работы</w:t>
      </w:r>
    </w:p>
    <w:p w:rsidR="0046237B" w:rsidRPr="00257DBB" w:rsidRDefault="0046237B" w:rsidP="00257DBB">
      <w:pPr>
        <w:shd w:val="clear" w:color="auto" w:fill="FFFFFF"/>
        <w:tabs>
          <w:tab w:val="left" w:pos="221"/>
        </w:tabs>
        <w:spacing w:line="379" w:lineRule="exact"/>
        <w:ind w:firstLine="709"/>
        <w:rPr>
          <w:b/>
        </w:rPr>
      </w:pPr>
    </w:p>
    <w:p w:rsidR="0046237B" w:rsidRDefault="0046237B" w:rsidP="00C77582">
      <w:pPr>
        <w:shd w:val="clear" w:color="auto" w:fill="FFFFFF"/>
        <w:spacing w:before="60" w:after="60"/>
        <w:ind w:right="11" w:firstLine="709"/>
        <w:jc w:val="both"/>
        <w:rPr>
          <w:bCs/>
          <w:sz w:val="28"/>
          <w:szCs w:val="28"/>
        </w:rPr>
      </w:pPr>
      <w:proofErr w:type="gramStart"/>
      <w:r w:rsidRPr="00686EA9">
        <w:rPr>
          <w:sz w:val="28"/>
          <w:szCs w:val="28"/>
        </w:rPr>
        <w:t>Разработка схем</w:t>
      </w:r>
      <w:r w:rsidR="00797513">
        <w:rPr>
          <w:sz w:val="28"/>
          <w:szCs w:val="28"/>
        </w:rPr>
        <w:t>ы выдачи мощности Саровской ТЭЦ</w:t>
      </w:r>
      <w:r w:rsidR="00C0291A">
        <w:rPr>
          <w:sz w:val="28"/>
          <w:szCs w:val="28"/>
        </w:rPr>
        <w:t xml:space="preserve"> в связи с технологическим присоединением вновь сооружаемых энергоблоков №8 и №9 установленной (максимальной) мощно</w:t>
      </w:r>
      <w:r w:rsidR="00802FF2">
        <w:rPr>
          <w:sz w:val="28"/>
          <w:szCs w:val="28"/>
        </w:rPr>
        <w:t>стью 50МВт с увеличением установленной (максимальной) мощности Саровской ТЭЦ</w:t>
      </w:r>
      <w:r w:rsidR="00907A9B">
        <w:rPr>
          <w:sz w:val="28"/>
          <w:szCs w:val="28"/>
        </w:rPr>
        <w:t xml:space="preserve"> </w:t>
      </w:r>
      <w:r w:rsidR="00802FF2">
        <w:rPr>
          <w:sz w:val="28"/>
          <w:szCs w:val="28"/>
        </w:rPr>
        <w:t xml:space="preserve">до </w:t>
      </w:r>
      <w:r w:rsidR="00907A9B">
        <w:rPr>
          <w:sz w:val="28"/>
          <w:szCs w:val="28"/>
        </w:rPr>
        <w:t>121</w:t>
      </w:r>
      <w:r w:rsidRPr="00686EA9">
        <w:rPr>
          <w:sz w:val="28"/>
          <w:szCs w:val="28"/>
        </w:rPr>
        <w:t>МВт со сроком за</w:t>
      </w:r>
      <w:r w:rsidR="00907A9B">
        <w:rPr>
          <w:sz w:val="28"/>
          <w:szCs w:val="28"/>
        </w:rPr>
        <w:t>вершения строительства в 20</w:t>
      </w:r>
      <w:r w:rsidR="00CE563E">
        <w:rPr>
          <w:sz w:val="28"/>
          <w:szCs w:val="28"/>
        </w:rPr>
        <w:t>16</w:t>
      </w:r>
      <w:r w:rsidRPr="00686EA9">
        <w:rPr>
          <w:sz w:val="28"/>
          <w:szCs w:val="28"/>
        </w:rPr>
        <w:t xml:space="preserve"> г</w:t>
      </w:r>
      <w:r>
        <w:rPr>
          <w:sz w:val="28"/>
          <w:szCs w:val="28"/>
        </w:rPr>
        <w:t>оду</w:t>
      </w:r>
      <w:r w:rsidRPr="00686EA9">
        <w:rPr>
          <w:sz w:val="28"/>
          <w:szCs w:val="28"/>
        </w:rPr>
        <w:t xml:space="preserve"> с учетом условий формирования баланса мощн</w:t>
      </w:r>
      <w:r w:rsidR="001F4BBD">
        <w:rPr>
          <w:sz w:val="28"/>
          <w:szCs w:val="28"/>
        </w:rPr>
        <w:t>ости и электроэнергии Нижегородской</w:t>
      </w:r>
      <w:r w:rsidR="006D1827">
        <w:rPr>
          <w:sz w:val="28"/>
          <w:szCs w:val="28"/>
        </w:rPr>
        <w:t xml:space="preserve"> энергосистемы и ОЭС</w:t>
      </w:r>
      <w:r w:rsidR="00802FF2">
        <w:rPr>
          <w:sz w:val="28"/>
          <w:szCs w:val="28"/>
        </w:rPr>
        <w:t xml:space="preserve"> Филиала</w:t>
      </w:r>
      <w:r w:rsidR="006D1827">
        <w:rPr>
          <w:sz w:val="28"/>
          <w:szCs w:val="28"/>
        </w:rPr>
        <w:t xml:space="preserve"> ОАО «СО ЕЭС»</w:t>
      </w:r>
      <w:r w:rsidR="00802FF2">
        <w:rPr>
          <w:sz w:val="28"/>
          <w:szCs w:val="28"/>
        </w:rPr>
        <w:t xml:space="preserve"> ОДУ Средней Волги</w:t>
      </w:r>
      <w:r w:rsidRPr="00686EA9">
        <w:rPr>
          <w:bCs/>
          <w:sz w:val="28"/>
          <w:szCs w:val="28"/>
        </w:rPr>
        <w:t>.</w:t>
      </w:r>
      <w:proofErr w:type="gramEnd"/>
    </w:p>
    <w:p w:rsidR="0046237B" w:rsidRPr="00686EA9" w:rsidRDefault="0046237B" w:rsidP="00C77582">
      <w:pPr>
        <w:shd w:val="clear" w:color="auto" w:fill="FFFFFF"/>
        <w:spacing w:before="60" w:after="60"/>
        <w:ind w:right="11" w:firstLine="709"/>
        <w:jc w:val="both"/>
        <w:rPr>
          <w:bCs/>
          <w:sz w:val="28"/>
          <w:szCs w:val="28"/>
        </w:rPr>
      </w:pPr>
    </w:p>
    <w:p w:rsidR="0046237B" w:rsidRDefault="0046237B" w:rsidP="00C77582">
      <w:pPr>
        <w:shd w:val="clear" w:color="auto" w:fill="FFFFFF"/>
        <w:tabs>
          <w:tab w:val="left" w:pos="221"/>
        </w:tabs>
        <w:spacing w:before="60" w:after="60"/>
        <w:ind w:right="1" w:firstLine="709"/>
        <w:rPr>
          <w:b/>
          <w:sz w:val="28"/>
          <w:szCs w:val="28"/>
        </w:rPr>
      </w:pPr>
      <w:r w:rsidRPr="00686EA9">
        <w:rPr>
          <w:b/>
          <w:sz w:val="28"/>
          <w:szCs w:val="28"/>
        </w:rPr>
        <w:t>3.  Стадийность проектирования</w:t>
      </w:r>
    </w:p>
    <w:p w:rsidR="0046237B" w:rsidRPr="00257DBB" w:rsidRDefault="0046237B" w:rsidP="00C77582">
      <w:pPr>
        <w:shd w:val="clear" w:color="auto" w:fill="FFFFFF"/>
        <w:tabs>
          <w:tab w:val="left" w:pos="221"/>
        </w:tabs>
        <w:spacing w:before="60" w:after="60"/>
        <w:ind w:right="1" w:firstLine="709"/>
      </w:pPr>
    </w:p>
    <w:p w:rsidR="0046237B" w:rsidRDefault="0046237B" w:rsidP="00C77582">
      <w:pPr>
        <w:shd w:val="clear" w:color="auto" w:fill="FFFFFF"/>
        <w:tabs>
          <w:tab w:val="left" w:pos="221"/>
        </w:tabs>
        <w:spacing w:before="60" w:after="60"/>
        <w:ind w:right="5133" w:firstLine="709"/>
        <w:rPr>
          <w:sz w:val="28"/>
          <w:szCs w:val="28"/>
        </w:rPr>
      </w:pPr>
      <w:r w:rsidRPr="00686EA9">
        <w:rPr>
          <w:sz w:val="28"/>
          <w:szCs w:val="28"/>
        </w:rPr>
        <w:t>Внестадийная работа.</w:t>
      </w:r>
    </w:p>
    <w:p w:rsidR="0046237B" w:rsidRPr="00686EA9" w:rsidRDefault="0046237B" w:rsidP="00C77582">
      <w:pPr>
        <w:shd w:val="clear" w:color="auto" w:fill="FFFFFF"/>
        <w:tabs>
          <w:tab w:val="left" w:pos="221"/>
        </w:tabs>
        <w:spacing w:before="60" w:after="60"/>
        <w:ind w:right="5133" w:firstLine="709"/>
        <w:rPr>
          <w:sz w:val="28"/>
          <w:szCs w:val="28"/>
        </w:rPr>
      </w:pPr>
    </w:p>
    <w:p w:rsidR="0046237B" w:rsidRDefault="0046237B" w:rsidP="00C77582">
      <w:pPr>
        <w:shd w:val="clear" w:color="auto" w:fill="FFFFFF"/>
        <w:tabs>
          <w:tab w:val="left" w:pos="221"/>
        </w:tabs>
        <w:spacing w:before="60" w:after="60" w:line="379" w:lineRule="exact"/>
        <w:ind w:firstLine="709"/>
        <w:rPr>
          <w:b/>
          <w:sz w:val="28"/>
          <w:szCs w:val="28"/>
        </w:rPr>
      </w:pPr>
      <w:r w:rsidRPr="00686EA9">
        <w:rPr>
          <w:b/>
          <w:sz w:val="28"/>
          <w:szCs w:val="28"/>
        </w:rPr>
        <w:t>4.  Требования к выполнению работы и ее результатам</w:t>
      </w:r>
    </w:p>
    <w:p w:rsidR="0046237B" w:rsidRPr="00686EA9" w:rsidRDefault="0046237B" w:rsidP="00C77582">
      <w:pPr>
        <w:shd w:val="clear" w:color="auto" w:fill="FFFFFF"/>
        <w:tabs>
          <w:tab w:val="left" w:pos="221"/>
        </w:tabs>
        <w:spacing w:before="60" w:after="60" w:line="379" w:lineRule="exact"/>
        <w:ind w:firstLine="709"/>
        <w:rPr>
          <w:b/>
          <w:sz w:val="28"/>
          <w:szCs w:val="28"/>
        </w:rPr>
      </w:pPr>
    </w:p>
    <w:p w:rsidR="00CE563E" w:rsidRPr="00CE563E" w:rsidRDefault="0046237B" w:rsidP="00CE563E">
      <w:pPr>
        <w:pStyle w:val="afd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4.1.  </w:t>
      </w:r>
      <w:proofErr w:type="gramStart"/>
      <w:r w:rsidRPr="00686EA9">
        <w:rPr>
          <w:sz w:val="28"/>
          <w:szCs w:val="28"/>
        </w:rPr>
        <w:t>В работе должен быть проведен краткий анализ существующего баланса</w:t>
      </w:r>
      <w:r w:rsidR="003A69DF">
        <w:rPr>
          <w:sz w:val="28"/>
          <w:szCs w:val="28"/>
        </w:rPr>
        <w:t xml:space="preserve"> мощности и электроэнергии Нижегородского</w:t>
      </w:r>
      <w:r w:rsidRPr="00686EA9">
        <w:rPr>
          <w:sz w:val="28"/>
          <w:szCs w:val="28"/>
        </w:rPr>
        <w:t xml:space="preserve"> энергорайона с приле</w:t>
      </w:r>
      <w:r w:rsidR="003A69DF">
        <w:rPr>
          <w:sz w:val="28"/>
          <w:szCs w:val="28"/>
        </w:rPr>
        <w:t xml:space="preserve">гающими </w:t>
      </w:r>
      <w:r w:rsidR="00495D9A">
        <w:rPr>
          <w:sz w:val="28"/>
          <w:szCs w:val="28"/>
        </w:rPr>
        <w:t>территориями Нижегородского РДУ</w:t>
      </w:r>
      <w:r>
        <w:rPr>
          <w:sz w:val="28"/>
          <w:szCs w:val="28"/>
        </w:rPr>
        <w:t xml:space="preserve"> </w:t>
      </w:r>
      <w:r w:rsidR="00F94C82">
        <w:rPr>
          <w:sz w:val="28"/>
          <w:szCs w:val="28"/>
        </w:rPr>
        <w:t xml:space="preserve">и </w:t>
      </w:r>
      <w:r w:rsidR="00CE563E">
        <w:rPr>
          <w:sz w:val="28"/>
          <w:szCs w:val="28"/>
        </w:rPr>
        <w:t xml:space="preserve"> Филиала</w:t>
      </w:r>
      <w:r w:rsidR="003A69DF">
        <w:rPr>
          <w:sz w:val="28"/>
          <w:szCs w:val="28"/>
        </w:rPr>
        <w:t xml:space="preserve"> ОАО «СО ЕЭС»</w:t>
      </w:r>
      <w:r w:rsidR="00F94C82" w:rsidRPr="00F94C82">
        <w:rPr>
          <w:sz w:val="28"/>
          <w:szCs w:val="28"/>
        </w:rPr>
        <w:t xml:space="preserve"> </w:t>
      </w:r>
      <w:r w:rsidR="00F94C82">
        <w:rPr>
          <w:sz w:val="28"/>
          <w:szCs w:val="28"/>
        </w:rPr>
        <w:t>ОДУ Средней Волги</w:t>
      </w:r>
      <w:r w:rsidRPr="00686EA9">
        <w:rPr>
          <w:sz w:val="28"/>
          <w:szCs w:val="28"/>
        </w:rPr>
        <w:t xml:space="preserve"> и разработаны основные показ</w:t>
      </w:r>
      <w:r w:rsidR="003A69DF">
        <w:rPr>
          <w:sz w:val="28"/>
          <w:szCs w:val="28"/>
        </w:rPr>
        <w:t>атели развития энергетики Нижегородского</w:t>
      </w:r>
      <w:r w:rsidRPr="00686EA9">
        <w:rPr>
          <w:sz w:val="28"/>
          <w:szCs w:val="28"/>
        </w:rPr>
        <w:t xml:space="preserve"> энергорайона с прилегающими территориями </w:t>
      </w:r>
      <w:r w:rsidR="003A69DF">
        <w:rPr>
          <w:sz w:val="28"/>
          <w:szCs w:val="28"/>
        </w:rPr>
        <w:lastRenderedPageBreak/>
        <w:t>Нижегородского РДУ</w:t>
      </w:r>
      <w:r>
        <w:rPr>
          <w:sz w:val="28"/>
          <w:szCs w:val="28"/>
        </w:rPr>
        <w:t xml:space="preserve"> </w:t>
      </w:r>
      <w:r w:rsidR="00F94C82">
        <w:rPr>
          <w:sz w:val="28"/>
          <w:szCs w:val="28"/>
        </w:rPr>
        <w:t xml:space="preserve">и </w:t>
      </w:r>
      <w:r w:rsidR="00CE563E">
        <w:rPr>
          <w:sz w:val="28"/>
          <w:szCs w:val="28"/>
        </w:rPr>
        <w:t xml:space="preserve"> Филиала</w:t>
      </w:r>
      <w:r w:rsidR="003A69DF">
        <w:rPr>
          <w:sz w:val="28"/>
          <w:szCs w:val="28"/>
        </w:rPr>
        <w:t xml:space="preserve"> ОАО «СО ЕЭС»</w:t>
      </w:r>
      <w:r w:rsidR="00F94C82">
        <w:rPr>
          <w:sz w:val="28"/>
          <w:szCs w:val="28"/>
        </w:rPr>
        <w:t xml:space="preserve"> ОДУ Средней Волги</w:t>
      </w:r>
      <w:r w:rsidRPr="00686EA9">
        <w:rPr>
          <w:sz w:val="28"/>
          <w:szCs w:val="28"/>
        </w:rPr>
        <w:t xml:space="preserve"> на год ввода </w:t>
      </w:r>
      <w:r>
        <w:rPr>
          <w:sz w:val="28"/>
          <w:szCs w:val="28"/>
        </w:rPr>
        <w:t>каждого энергоблока</w:t>
      </w:r>
      <w:r w:rsidRPr="00686EA9">
        <w:rPr>
          <w:sz w:val="28"/>
          <w:szCs w:val="28"/>
        </w:rPr>
        <w:t xml:space="preserve"> электростанции </w:t>
      </w:r>
      <w:r>
        <w:rPr>
          <w:sz w:val="28"/>
          <w:szCs w:val="28"/>
        </w:rPr>
        <w:t>и</w:t>
      </w:r>
      <w:r w:rsidRPr="00686EA9">
        <w:rPr>
          <w:sz w:val="28"/>
          <w:szCs w:val="28"/>
        </w:rPr>
        <w:t xml:space="preserve"> перспективу </w:t>
      </w:r>
      <w:r>
        <w:rPr>
          <w:sz w:val="28"/>
          <w:szCs w:val="28"/>
        </w:rPr>
        <w:t>5</w:t>
      </w:r>
      <w:r w:rsidRPr="00686EA9">
        <w:rPr>
          <w:sz w:val="28"/>
          <w:szCs w:val="28"/>
        </w:rPr>
        <w:t xml:space="preserve"> лет</w:t>
      </w:r>
      <w:r>
        <w:rPr>
          <w:sz w:val="28"/>
          <w:szCs w:val="28"/>
        </w:rPr>
        <w:t xml:space="preserve"> после ввода</w:t>
      </w:r>
      <w:proofErr w:type="gramEnd"/>
      <w:r>
        <w:rPr>
          <w:sz w:val="28"/>
          <w:szCs w:val="28"/>
        </w:rPr>
        <w:t xml:space="preserve"> последнего планируемого энергоблока (для каждого года пятилетнего периода)</w:t>
      </w:r>
      <w:r w:rsidRPr="0080126B"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 xml:space="preserve">с оценкой уровня потребления электроэнергии и мощности в отдельных узлах, </w:t>
      </w:r>
      <w:r>
        <w:rPr>
          <w:sz w:val="28"/>
          <w:szCs w:val="28"/>
        </w:rPr>
        <w:t>суточного графика нагрузки</w:t>
      </w:r>
      <w:r w:rsidRPr="00686EA9">
        <w:rPr>
          <w:sz w:val="28"/>
          <w:szCs w:val="28"/>
        </w:rPr>
        <w:t>, балансов мощности и электроэнергии</w:t>
      </w:r>
      <w:r w:rsidRPr="00CE563E">
        <w:rPr>
          <w:sz w:val="28"/>
          <w:szCs w:val="28"/>
        </w:rPr>
        <w:t>.</w:t>
      </w:r>
      <w:r w:rsidR="00CE563E" w:rsidRPr="00CE563E">
        <w:rPr>
          <w:sz w:val="28"/>
          <w:szCs w:val="28"/>
        </w:rPr>
        <w:t>  При разработке схе</w:t>
      </w:r>
      <w:r w:rsidR="00CE563E">
        <w:rPr>
          <w:sz w:val="28"/>
          <w:szCs w:val="28"/>
        </w:rPr>
        <w:t>мы выдачи мощности Саровской ТЭЦ</w:t>
      </w:r>
      <w:r w:rsidR="00CE563E" w:rsidRPr="00CE563E">
        <w:rPr>
          <w:sz w:val="28"/>
          <w:szCs w:val="28"/>
        </w:rPr>
        <w:t>, влияющей на режим работы прилегающих энергосистем (ОЭС), должны также рассматриваться балансы мощности и электроэнергии прилегающих энергосистем (ОЭС).</w:t>
      </w:r>
    </w:p>
    <w:p w:rsidR="0046237B" w:rsidRPr="00686EA9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4.2.  </w:t>
      </w:r>
      <w:proofErr w:type="gramStart"/>
      <w:r w:rsidRPr="00686EA9">
        <w:rPr>
          <w:sz w:val="28"/>
          <w:szCs w:val="28"/>
        </w:rPr>
        <w:t xml:space="preserve">В работе должны быть разработаны балансы </w:t>
      </w:r>
      <w:r w:rsidR="00495D9A">
        <w:rPr>
          <w:sz w:val="28"/>
          <w:szCs w:val="28"/>
        </w:rPr>
        <w:t>мощности и электроэнергии Нижегородского</w:t>
      </w:r>
      <w:r w:rsidRPr="00686EA9">
        <w:rPr>
          <w:sz w:val="28"/>
          <w:szCs w:val="28"/>
        </w:rPr>
        <w:t xml:space="preserve"> энергорайона</w:t>
      </w:r>
      <w:r w:rsidR="00495D9A">
        <w:rPr>
          <w:sz w:val="28"/>
          <w:szCs w:val="28"/>
        </w:rPr>
        <w:t xml:space="preserve"> </w:t>
      </w:r>
      <w:r w:rsidR="00495D9A" w:rsidRPr="00686EA9">
        <w:rPr>
          <w:sz w:val="28"/>
          <w:szCs w:val="28"/>
        </w:rPr>
        <w:t>с приле</w:t>
      </w:r>
      <w:r w:rsidR="00495D9A">
        <w:rPr>
          <w:sz w:val="28"/>
          <w:szCs w:val="28"/>
        </w:rPr>
        <w:t>гающими территориями Нижегородского РДУ</w:t>
      </w:r>
      <w:r w:rsidR="00CE563E">
        <w:rPr>
          <w:sz w:val="28"/>
          <w:szCs w:val="28"/>
        </w:rPr>
        <w:t xml:space="preserve"> и Филиала</w:t>
      </w:r>
      <w:r w:rsidR="00495D9A">
        <w:rPr>
          <w:sz w:val="28"/>
          <w:szCs w:val="28"/>
        </w:rPr>
        <w:t xml:space="preserve"> ОАО «СО ЕЭС»</w:t>
      </w:r>
      <w:r w:rsidR="00CE563E">
        <w:rPr>
          <w:sz w:val="28"/>
          <w:szCs w:val="28"/>
        </w:rPr>
        <w:t xml:space="preserve"> ОДУ Средней Волги</w:t>
      </w:r>
      <w:r w:rsidR="007C6B03">
        <w:rPr>
          <w:sz w:val="28"/>
          <w:szCs w:val="28"/>
        </w:rPr>
        <w:t xml:space="preserve"> с учетом увеличения</w:t>
      </w:r>
      <w:r w:rsidR="00495D9A">
        <w:rPr>
          <w:sz w:val="28"/>
          <w:szCs w:val="28"/>
        </w:rPr>
        <w:t xml:space="preserve"> на территории Нижегородской</w:t>
      </w:r>
      <w:r w:rsidR="007C6B03">
        <w:rPr>
          <w:sz w:val="28"/>
          <w:szCs w:val="28"/>
        </w:rPr>
        <w:t xml:space="preserve"> области мощности Саровской ТЭЦ до</w:t>
      </w:r>
      <w:r w:rsidR="00495D9A">
        <w:rPr>
          <w:sz w:val="28"/>
          <w:szCs w:val="28"/>
        </w:rPr>
        <w:t xml:space="preserve"> 121</w:t>
      </w:r>
      <w:r w:rsidR="009A0E71">
        <w:rPr>
          <w:sz w:val="28"/>
          <w:szCs w:val="28"/>
        </w:rPr>
        <w:t> </w:t>
      </w:r>
      <w:r w:rsidRPr="00686EA9">
        <w:rPr>
          <w:sz w:val="28"/>
          <w:szCs w:val="28"/>
        </w:rPr>
        <w:t>МВт, использующей в качестве</w:t>
      </w:r>
      <w:r w:rsidR="007C6B03">
        <w:rPr>
          <w:sz w:val="28"/>
          <w:szCs w:val="28"/>
        </w:rPr>
        <w:t xml:space="preserve"> основного</w:t>
      </w:r>
      <w:r w:rsidRPr="00686EA9">
        <w:rPr>
          <w:sz w:val="28"/>
          <w:szCs w:val="28"/>
        </w:rPr>
        <w:t xml:space="preserve"> топлива </w:t>
      </w:r>
      <w:r w:rsidR="00495D9A">
        <w:rPr>
          <w:sz w:val="28"/>
          <w:szCs w:val="28"/>
        </w:rPr>
        <w:t>природный газ</w:t>
      </w:r>
      <w:r w:rsidRPr="00686EA9">
        <w:rPr>
          <w:sz w:val="28"/>
          <w:szCs w:val="28"/>
        </w:rPr>
        <w:t xml:space="preserve">, </w:t>
      </w:r>
      <w:r>
        <w:rPr>
          <w:sz w:val="28"/>
          <w:szCs w:val="28"/>
        </w:rPr>
        <w:t>с</w:t>
      </w:r>
      <w:r w:rsidRPr="00686EA9">
        <w:rPr>
          <w:sz w:val="28"/>
          <w:szCs w:val="28"/>
        </w:rPr>
        <w:t xml:space="preserve"> уч</w:t>
      </w:r>
      <w:r>
        <w:rPr>
          <w:sz w:val="28"/>
          <w:szCs w:val="28"/>
        </w:rPr>
        <w:t>ётом</w:t>
      </w:r>
      <w:r w:rsidRPr="00686EA9">
        <w:rPr>
          <w:sz w:val="28"/>
          <w:szCs w:val="28"/>
        </w:rPr>
        <w:t xml:space="preserve"> очередност</w:t>
      </w:r>
      <w:r>
        <w:rPr>
          <w:sz w:val="28"/>
          <w:szCs w:val="28"/>
        </w:rPr>
        <w:t>и</w:t>
      </w:r>
      <w:r w:rsidRPr="00686EA9">
        <w:rPr>
          <w:sz w:val="28"/>
          <w:szCs w:val="28"/>
        </w:rPr>
        <w:t xml:space="preserve"> ввода мощностей, </w:t>
      </w:r>
      <w:r>
        <w:rPr>
          <w:sz w:val="28"/>
          <w:szCs w:val="28"/>
        </w:rPr>
        <w:t xml:space="preserve">а также </w:t>
      </w:r>
      <w:r w:rsidRPr="00686EA9">
        <w:rPr>
          <w:sz w:val="28"/>
          <w:szCs w:val="28"/>
        </w:rPr>
        <w:t>очередност</w:t>
      </w:r>
      <w:r>
        <w:rPr>
          <w:sz w:val="28"/>
          <w:szCs w:val="28"/>
        </w:rPr>
        <w:t>и</w:t>
      </w:r>
      <w:r w:rsidRPr="00686EA9">
        <w:rPr>
          <w:sz w:val="28"/>
          <w:szCs w:val="28"/>
        </w:rPr>
        <w:t xml:space="preserve"> и объем</w:t>
      </w:r>
      <w:r>
        <w:rPr>
          <w:sz w:val="28"/>
          <w:szCs w:val="28"/>
        </w:rPr>
        <w:t>а</w:t>
      </w:r>
      <w:r w:rsidRPr="00686EA9">
        <w:rPr>
          <w:sz w:val="28"/>
          <w:szCs w:val="28"/>
        </w:rPr>
        <w:t xml:space="preserve"> сетевого строительства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 xml:space="preserve">на год ввода </w:t>
      </w:r>
      <w:r>
        <w:rPr>
          <w:sz w:val="28"/>
          <w:szCs w:val="28"/>
        </w:rPr>
        <w:t>каждого</w:t>
      </w:r>
      <w:proofErr w:type="gramEnd"/>
      <w:r>
        <w:rPr>
          <w:sz w:val="28"/>
          <w:szCs w:val="28"/>
        </w:rPr>
        <w:t xml:space="preserve"> энергоблока</w:t>
      </w:r>
      <w:r w:rsidRPr="00686EA9">
        <w:rPr>
          <w:sz w:val="28"/>
          <w:szCs w:val="28"/>
        </w:rPr>
        <w:t xml:space="preserve"> электростанции</w:t>
      </w:r>
      <w:r>
        <w:rPr>
          <w:sz w:val="28"/>
          <w:szCs w:val="28"/>
        </w:rPr>
        <w:t xml:space="preserve"> и на перспективу 5 лет после ввода последнего планируемого энергоблока (для каждого года пятилетнего периода)</w:t>
      </w:r>
      <w:r w:rsidRPr="00686EA9">
        <w:rPr>
          <w:sz w:val="28"/>
          <w:szCs w:val="28"/>
        </w:rPr>
        <w:t>.</w:t>
      </w:r>
    </w:p>
    <w:p w:rsidR="0046237B" w:rsidRPr="00686EA9" w:rsidRDefault="0046237B" w:rsidP="00C77582">
      <w:pPr>
        <w:shd w:val="clear" w:color="auto" w:fill="FFFFFF"/>
        <w:spacing w:before="60" w:after="60"/>
        <w:ind w:right="-56"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4.3.  В работе долж</w:t>
      </w:r>
      <w:r>
        <w:rPr>
          <w:sz w:val="28"/>
          <w:szCs w:val="28"/>
        </w:rPr>
        <w:t>ен</w:t>
      </w:r>
      <w:r w:rsidRPr="00686EA9">
        <w:rPr>
          <w:sz w:val="28"/>
          <w:szCs w:val="28"/>
        </w:rPr>
        <w:t xml:space="preserve"> быть </w:t>
      </w:r>
      <w:r w:rsidRPr="007C64C6">
        <w:rPr>
          <w:sz w:val="28"/>
          <w:szCs w:val="28"/>
        </w:rPr>
        <w:t xml:space="preserve">определен </w:t>
      </w:r>
      <w:r>
        <w:rPr>
          <w:sz w:val="28"/>
          <w:szCs w:val="28"/>
        </w:rPr>
        <w:t>режим работы</w:t>
      </w:r>
      <w:r w:rsidR="007C6B03">
        <w:rPr>
          <w:sz w:val="28"/>
          <w:szCs w:val="28"/>
        </w:rPr>
        <w:t xml:space="preserve"> Саровской ТЭЦ</w:t>
      </w:r>
      <w:r w:rsidRPr="00686EA9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686E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целей </w:t>
      </w:r>
      <w:r w:rsidRPr="00686EA9">
        <w:rPr>
          <w:sz w:val="28"/>
          <w:szCs w:val="28"/>
        </w:rPr>
        <w:t>покрыти</w:t>
      </w:r>
      <w:r>
        <w:rPr>
          <w:sz w:val="28"/>
          <w:szCs w:val="28"/>
        </w:rPr>
        <w:t>я</w:t>
      </w:r>
      <w:r w:rsidRPr="00686EA9">
        <w:rPr>
          <w:sz w:val="28"/>
          <w:szCs w:val="28"/>
        </w:rPr>
        <w:t xml:space="preserve"> </w:t>
      </w:r>
      <w:r>
        <w:rPr>
          <w:sz w:val="28"/>
          <w:szCs w:val="28"/>
        </w:rPr>
        <w:t>суточного графика нагрузки,</w:t>
      </w:r>
      <w:r w:rsidR="00F90E22">
        <w:rPr>
          <w:sz w:val="28"/>
          <w:szCs w:val="28"/>
        </w:rPr>
        <w:t xml:space="preserve"> как Нижегородской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энергосистем</w:t>
      </w:r>
      <w:r w:rsidR="00EE4393">
        <w:rPr>
          <w:sz w:val="28"/>
          <w:szCs w:val="28"/>
        </w:rPr>
        <w:t xml:space="preserve">ы, так и </w:t>
      </w:r>
      <w:r w:rsidR="007C6B03">
        <w:rPr>
          <w:sz w:val="28"/>
          <w:szCs w:val="28"/>
        </w:rPr>
        <w:t xml:space="preserve"> Филиала</w:t>
      </w:r>
      <w:r w:rsidR="00F90E22">
        <w:rPr>
          <w:sz w:val="28"/>
          <w:szCs w:val="28"/>
        </w:rPr>
        <w:t xml:space="preserve"> ОАО «СО ЕЭС»</w:t>
      </w:r>
      <w:r w:rsidR="007C6B03">
        <w:rPr>
          <w:sz w:val="28"/>
          <w:szCs w:val="28"/>
        </w:rPr>
        <w:t xml:space="preserve"> ОДУ Средней Волги</w:t>
      </w:r>
      <w:r w:rsidRPr="00686EA9">
        <w:rPr>
          <w:sz w:val="28"/>
          <w:szCs w:val="28"/>
        </w:rPr>
        <w:t xml:space="preserve"> с учетом экспортных потребностей, разработаны предложения по использованию электроэ</w:t>
      </w:r>
      <w:r w:rsidR="007C6B03">
        <w:rPr>
          <w:sz w:val="28"/>
          <w:szCs w:val="28"/>
        </w:rPr>
        <w:t>нергии и мощности Саровской ТЭЦ</w:t>
      </w:r>
      <w:r w:rsidRPr="00686EA9">
        <w:rPr>
          <w:sz w:val="28"/>
          <w:szCs w:val="28"/>
        </w:rPr>
        <w:t xml:space="preserve"> с учетом очередности ввода энергетического оборудования.</w:t>
      </w:r>
    </w:p>
    <w:p w:rsidR="0046237B" w:rsidRDefault="0046237B" w:rsidP="00C77582">
      <w:pPr>
        <w:spacing w:before="60" w:after="60"/>
        <w:ind w:firstLine="709"/>
        <w:jc w:val="both"/>
        <w:rPr>
          <w:sz w:val="28"/>
          <w:szCs w:val="28"/>
        </w:rPr>
      </w:pPr>
      <w:r w:rsidRPr="007C64C6">
        <w:rPr>
          <w:sz w:val="28"/>
          <w:szCs w:val="28"/>
        </w:rPr>
        <w:t>4.4.  </w:t>
      </w:r>
      <w:proofErr w:type="gramStart"/>
      <w:r w:rsidR="00EE4393">
        <w:rPr>
          <w:sz w:val="28"/>
          <w:szCs w:val="28"/>
        </w:rPr>
        <w:t>Должна быть разработана с</w:t>
      </w:r>
      <w:r w:rsidRPr="007C64C6">
        <w:rPr>
          <w:sz w:val="28"/>
          <w:szCs w:val="28"/>
        </w:rPr>
        <w:t>хема основной электрической сети 110 кВ и вы</w:t>
      </w:r>
      <w:r w:rsidR="007C6B03">
        <w:rPr>
          <w:sz w:val="28"/>
          <w:szCs w:val="28"/>
        </w:rPr>
        <w:t>ше, прилегающей к Саровской ТЭЦ</w:t>
      </w:r>
      <w:r w:rsidRPr="007C64C6">
        <w:rPr>
          <w:sz w:val="28"/>
          <w:szCs w:val="28"/>
        </w:rPr>
        <w:t xml:space="preserve"> на </w:t>
      </w:r>
      <w:r>
        <w:rPr>
          <w:sz w:val="28"/>
          <w:szCs w:val="28"/>
        </w:rPr>
        <w:t>год</w:t>
      </w:r>
      <w:r w:rsidR="007C6B03">
        <w:rPr>
          <w:sz w:val="28"/>
          <w:szCs w:val="28"/>
        </w:rPr>
        <w:t xml:space="preserve"> ввода </w:t>
      </w:r>
      <w:r w:rsidRPr="007C64C6">
        <w:rPr>
          <w:sz w:val="28"/>
          <w:szCs w:val="28"/>
        </w:rPr>
        <w:t>каждого энергоблока</w:t>
      </w:r>
      <w:r>
        <w:rPr>
          <w:sz w:val="28"/>
          <w:szCs w:val="28"/>
        </w:rPr>
        <w:t xml:space="preserve"> и перспективу 5 лет</w:t>
      </w:r>
      <w:r w:rsidRPr="007C64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ввода последнего планируемого энергоблока, а также технические характеристики вводимого генерирующего оборудования (маневренные характеристики, параметры АРВ и прочее) </w:t>
      </w:r>
      <w:r w:rsidRPr="007C64C6">
        <w:rPr>
          <w:sz w:val="28"/>
          <w:szCs w:val="28"/>
        </w:rPr>
        <w:t>должны быть согласованы с</w:t>
      </w:r>
      <w:r w:rsidR="007C6B03">
        <w:rPr>
          <w:sz w:val="28"/>
          <w:szCs w:val="28"/>
        </w:rPr>
        <w:t xml:space="preserve"> Филиалом</w:t>
      </w:r>
      <w:r w:rsidRPr="007C64C6">
        <w:rPr>
          <w:sz w:val="28"/>
          <w:szCs w:val="28"/>
        </w:rPr>
        <w:t xml:space="preserve"> ОАО «СО ЕЭС»</w:t>
      </w:r>
      <w:r w:rsidR="007C6B03">
        <w:rPr>
          <w:sz w:val="28"/>
          <w:szCs w:val="28"/>
        </w:rPr>
        <w:t xml:space="preserve"> ОДУ Средней Волги</w:t>
      </w:r>
      <w:r w:rsidRPr="007C64C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EE4393">
        <w:rPr>
          <w:sz w:val="28"/>
          <w:szCs w:val="28"/>
        </w:rPr>
        <w:t xml:space="preserve"> ОАО «Саровская Электросетевая Компания</w:t>
      </w:r>
      <w:r w:rsidR="00072E3F">
        <w:rPr>
          <w:sz w:val="28"/>
          <w:szCs w:val="28"/>
        </w:rPr>
        <w:t>»</w:t>
      </w:r>
      <w:r w:rsidRPr="007C64C6">
        <w:rPr>
          <w:sz w:val="28"/>
          <w:szCs w:val="28"/>
        </w:rPr>
        <w:t>.</w:t>
      </w:r>
      <w:proofErr w:type="gramEnd"/>
    </w:p>
    <w:p w:rsidR="0046237B" w:rsidRPr="00686EA9" w:rsidRDefault="0046237B" w:rsidP="00C77582">
      <w:pPr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 xml:space="preserve">4.5.  В работе на основании текущего баланса мощности и электроэнергии соответствующего региона </w:t>
      </w:r>
      <w:r>
        <w:rPr>
          <w:sz w:val="28"/>
          <w:szCs w:val="28"/>
        </w:rPr>
        <w:t xml:space="preserve">и </w:t>
      </w:r>
      <w:r w:rsidRPr="00686EA9">
        <w:rPr>
          <w:sz w:val="28"/>
          <w:szCs w:val="28"/>
        </w:rPr>
        <w:t>отчетных режим</w:t>
      </w:r>
      <w:r>
        <w:rPr>
          <w:sz w:val="28"/>
          <w:szCs w:val="28"/>
        </w:rPr>
        <w:t>ов</w:t>
      </w:r>
      <w:r w:rsidRPr="00686EA9">
        <w:rPr>
          <w:sz w:val="28"/>
          <w:szCs w:val="28"/>
        </w:rPr>
        <w:t xml:space="preserve"> зимних максимальных нагрузок и летних минимальных нагрузок (за д</w:t>
      </w:r>
      <w:r>
        <w:rPr>
          <w:sz w:val="28"/>
          <w:szCs w:val="28"/>
        </w:rPr>
        <w:t xml:space="preserve">ни </w:t>
      </w:r>
      <w:r w:rsidRPr="00686EA9">
        <w:rPr>
          <w:sz w:val="28"/>
          <w:szCs w:val="28"/>
        </w:rPr>
        <w:t>контрольных замеров)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 xml:space="preserve">должен быть выполнен анализ режима работы </w:t>
      </w:r>
      <w:r>
        <w:rPr>
          <w:sz w:val="28"/>
          <w:szCs w:val="28"/>
        </w:rPr>
        <w:t xml:space="preserve">электрической </w:t>
      </w:r>
      <w:r w:rsidRPr="00686EA9">
        <w:rPr>
          <w:sz w:val="28"/>
          <w:szCs w:val="28"/>
        </w:rPr>
        <w:t>сет</w:t>
      </w:r>
      <w:r>
        <w:rPr>
          <w:sz w:val="28"/>
          <w:szCs w:val="28"/>
        </w:rPr>
        <w:t xml:space="preserve">и </w:t>
      </w:r>
      <w:r w:rsidRPr="00686EA9">
        <w:rPr>
          <w:sz w:val="28"/>
          <w:szCs w:val="28"/>
        </w:rPr>
        <w:t>110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 xml:space="preserve">кВ и выше в зоне размещения </w:t>
      </w:r>
      <w:r w:rsidR="00072E3F">
        <w:rPr>
          <w:sz w:val="28"/>
          <w:szCs w:val="28"/>
        </w:rPr>
        <w:t>Саровской ТЭЦ. В связи с увеличением мощности Саровской ТЭЦ</w:t>
      </w:r>
      <w:r>
        <w:rPr>
          <w:sz w:val="28"/>
          <w:szCs w:val="28"/>
        </w:rPr>
        <w:t xml:space="preserve"> в работе</w:t>
      </w:r>
      <w:r w:rsidRPr="00686EA9">
        <w:rPr>
          <w:sz w:val="28"/>
          <w:szCs w:val="28"/>
        </w:rPr>
        <w:t xml:space="preserve"> </w:t>
      </w:r>
      <w:r>
        <w:rPr>
          <w:sz w:val="28"/>
          <w:szCs w:val="28"/>
        </w:rPr>
        <w:t>также должна быть</w:t>
      </w:r>
      <w:r w:rsidRPr="00686EA9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приведена</w:t>
      </w:r>
      <w:r w:rsidRPr="00686EA9">
        <w:rPr>
          <w:sz w:val="28"/>
          <w:szCs w:val="28"/>
        </w:rPr>
        <w:t xml:space="preserve"> характеристика действующей схемы выдачи мощности.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Характеристика действующей схем</w:t>
      </w:r>
      <w:r w:rsidR="00CA7C4A">
        <w:rPr>
          <w:sz w:val="28"/>
          <w:szCs w:val="28"/>
        </w:rPr>
        <w:t>ы выдачи мощности Саровской ТЭЦ</w:t>
      </w:r>
      <w:r w:rsidRPr="00686EA9">
        <w:rPr>
          <w:sz w:val="28"/>
          <w:szCs w:val="28"/>
        </w:rPr>
        <w:t xml:space="preserve"> и анализ режима загрузки прилегающ</w:t>
      </w:r>
      <w:r>
        <w:rPr>
          <w:sz w:val="28"/>
          <w:szCs w:val="28"/>
        </w:rPr>
        <w:t>ей</w:t>
      </w:r>
      <w:r w:rsidRPr="00686EA9">
        <w:rPr>
          <w:sz w:val="28"/>
          <w:szCs w:val="28"/>
        </w:rPr>
        <w:t xml:space="preserve"> к ней </w:t>
      </w:r>
      <w:r>
        <w:rPr>
          <w:sz w:val="28"/>
          <w:szCs w:val="28"/>
        </w:rPr>
        <w:t>электрической сети </w:t>
      </w:r>
      <w:r w:rsidRPr="00686EA9">
        <w:rPr>
          <w:sz w:val="28"/>
          <w:szCs w:val="28"/>
        </w:rPr>
        <w:t>110</w:t>
      </w:r>
      <w:r>
        <w:rPr>
          <w:sz w:val="28"/>
          <w:szCs w:val="28"/>
        </w:rPr>
        <w:t> </w:t>
      </w:r>
      <w:r w:rsidRPr="00686EA9">
        <w:rPr>
          <w:sz w:val="28"/>
          <w:szCs w:val="28"/>
        </w:rPr>
        <w:t>кВ и выше должны основываться на отчетных режимах зимних максимальных нагрузок и летних минимальных нагрузок (за д</w:t>
      </w:r>
      <w:r>
        <w:rPr>
          <w:sz w:val="28"/>
          <w:szCs w:val="28"/>
        </w:rPr>
        <w:t>ни</w:t>
      </w:r>
      <w:r w:rsidRPr="00686EA9">
        <w:rPr>
          <w:sz w:val="28"/>
          <w:szCs w:val="28"/>
        </w:rPr>
        <w:t xml:space="preserve"> контрольных замеров).</w:t>
      </w:r>
    </w:p>
    <w:p w:rsidR="0046237B" w:rsidRPr="00686EA9" w:rsidRDefault="0046237B" w:rsidP="00C77582">
      <w:pPr>
        <w:overflowPunct w:val="0"/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4.6.  </w:t>
      </w:r>
      <w:r w:rsidRPr="006D3F22">
        <w:rPr>
          <w:sz w:val="28"/>
          <w:szCs w:val="28"/>
        </w:rPr>
        <w:t xml:space="preserve">В работе должны быть определены варианты развития электрической сети </w:t>
      </w:r>
      <w:r w:rsidRPr="00686EA9">
        <w:rPr>
          <w:sz w:val="28"/>
          <w:szCs w:val="28"/>
        </w:rPr>
        <w:t>напряжением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110 кВ и выше, обеспечивающ</w:t>
      </w:r>
      <w:r>
        <w:rPr>
          <w:sz w:val="28"/>
          <w:szCs w:val="28"/>
        </w:rPr>
        <w:t>и</w:t>
      </w:r>
      <w:r w:rsidRPr="00686EA9">
        <w:rPr>
          <w:sz w:val="28"/>
          <w:szCs w:val="28"/>
        </w:rPr>
        <w:t xml:space="preserve">е выдачу мощности </w:t>
      </w:r>
      <w:r w:rsidR="00F90E22">
        <w:rPr>
          <w:sz w:val="28"/>
          <w:szCs w:val="28"/>
        </w:rPr>
        <w:t xml:space="preserve">121 МВт </w:t>
      </w:r>
      <w:r>
        <w:rPr>
          <w:sz w:val="28"/>
          <w:szCs w:val="28"/>
        </w:rPr>
        <w:t xml:space="preserve"> энергоблока</w:t>
      </w:r>
      <w:r w:rsidR="00F90E22">
        <w:rPr>
          <w:sz w:val="28"/>
          <w:szCs w:val="28"/>
        </w:rPr>
        <w:t>ми</w:t>
      </w:r>
      <w:r w:rsidR="00CA7C4A">
        <w:rPr>
          <w:sz w:val="28"/>
          <w:szCs w:val="28"/>
        </w:rPr>
        <w:t xml:space="preserve"> Саровской ТЭЦ</w:t>
      </w:r>
      <w:r w:rsidRPr="00686EA9">
        <w:rPr>
          <w:sz w:val="28"/>
          <w:szCs w:val="28"/>
        </w:rPr>
        <w:t>.</w:t>
      </w:r>
    </w:p>
    <w:p w:rsidR="0046237B" w:rsidRDefault="0046237B" w:rsidP="00C77582">
      <w:pPr>
        <w:overflowPunct w:val="0"/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4.6.1.</w:t>
      </w:r>
      <w:r>
        <w:t>  </w:t>
      </w:r>
      <w:r w:rsidRPr="001620E3">
        <w:rPr>
          <w:sz w:val="28"/>
          <w:szCs w:val="28"/>
        </w:rPr>
        <w:t>Схем</w:t>
      </w:r>
      <w:r w:rsidR="00CA7C4A">
        <w:rPr>
          <w:sz w:val="28"/>
          <w:szCs w:val="28"/>
        </w:rPr>
        <w:t>а выдачи мощности Саровской ТЭЦ</w:t>
      </w:r>
      <w:r w:rsidRPr="001620E3">
        <w:rPr>
          <w:sz w:val="28"/>
          <w:szCs w:val="28"/>
        </w:rPr>
        <w:t xml:space="preserve"> должна обеспечивать в нормальной схеме выдачу всей располагаемой мощности с учетом отбора нагрузки на собственные нужды на всех этапах</w:t>
      </w:r>
      <w:r w:rsidR="00CA7C4A">
        <w:rPr>
          <w:sz w:val="28"/>
          <w:szCs w:val="28"/>
        </w:rPr>
        <w:t xml:space="preserve"> увеличения мощности.</w:t>
      </w:r>
      <w:r w:rsidRPr="001620E3">
        <w:rPr>
          <w:sz w:val="28"/>
          <w:szCs w:val="28"/>
        </w:rPr>
        <w:t xml:space="preserve"> </w:t>
      </w:r>
    </w:p>
    <w:p w:rsidR="0046237B" w:rsidRDefault="0046237B" w:rsidP="00C77582">
      <w:pPr>
        <w:overflowPunct w:val="0"/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4.6.2.  </w:t>
      </w:r>
      <w:r w:rsidRPr="001620E3">
        <w:rPr>
          <w:sz w:val="28"/>
          <w:szCs w:val="28"/>
        </w:rPr>
        <w:t>Схема выдачи мощности</w:t>
      </w:r>
      <w:r w:rsidR="00CA7C4A">
        <w:rPr>
          <w:sz w:val="28"/>
          <w:szCs w:val="28"/>
        </w:rPr>
        <w:t xml:space="preserve"> Саровской ТЭЦ</w:t>
      </w:r>
      <w:r w:rsidRPr="001620E3">
        <w:rPr>
          <w:sz w:val="28"/>
          <w:szCs w:val="28"/>
        </w:rPr>
        <w:t xml:space="preserve"> дополнительно</w:t>
      </w:r>
      <w:r>
        <w:rPr>
          <w:sz w:val="28"/>
          <w:szCs w:val="28"/>
        </w:rPr>
        <w:t xml:space="preserve"> к требованиям пункта 4.6.1,</w:t>
      </w:r>
      <w:r w:rsidRPr="001620E3">
        <w:rPr>
          <w:sz w:val="28"/>
          <w:szCs w:val="28"/>
        </w:rPr>
        <w:t xml:space="preserve"> должна соответствовать следующим требованиям</w:t>
      </w:r>
      <w:r>
        <w:rPr>
          <w:sz w:val="28"/>
          <w:szCs w:val="28"/>
        </w:rPr>
        <w:t>:</w:t>
      </w:r>
    </w:p>
    <w:p w:rsidR="0046237B" w:rsidRPr="00FB4384" w:rsidRDefault="0046237B" w:rsidP="001620E3">
      <w:pPr>
        <w:overflowPunct w:val="0"/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4.6.2.1.  П</w:t>
      </w:r>
      <w:r w:rsidRPr="00FB4384">
        <w:rPr>
          <w:sz w:val="28"/>
          <w:szCs w:val="28"/>
        </w:rPr>
        <w:t>ри ремонте одной отходящей от шин</w:t>
      </w:r>
      <w:r w:rsidR="00CA7C4A">
        <w:rPr>
          <w:sz w:val="28"/>
          <w:szCs w:val="28"/>
        </w:rPr>
        <w:t xml:space="preserve"> Саровской ТЭЦ</w:t>
      </w:r>
      <w:r w:rsidRPr="00FB4384">
        <w:rPr>
          <w:sz w:val="28"/>
          <w:szCs w:val="28"/>
        </w:rPr>
        <w:t xml:space="preserve"> линии электропередачи, автотрансформатора связи распределительных устройств, выключателя или системы шин распределительного устройства или электросетевого элемента в прилегающей к</w:t>
      </w:r>
      <w:r w:rsidR="00CA7C4A">
        <w:rPr>
          <w:sz w:val="28"/>
          <w:szCs w:val="28"/>
        </w:rPr>
        <w:t xml:space="preserve"> Саровской ТЭЦ</w:t>
      </w:r>
      <w:r w:rsidRPr="00FB4384">
        <w:rPr>
          <w:sz w:val="28"/>
          <w:szCs w:val="28"/>
        </w:rPr>
        <w:t xml:space="preserve"> электрической сети (далее – единичная ремонтная схема) должна обеспечиваться выдача всей располагаемой мощности</w:t>
      </w:r>
      <w:r w:rsidR="00CA7C4A">
        <w:rPr>
          <w:sz w:val="28"/>
          <w:szCs w:val="28"/>
        </w:rPr>
        <w:t xml:space="preserve"> Саровской ТЭЦ</w:t>
      </w:r>
      <w:r w:rsidRPr="00FB4384">
        <w:rPr>
          <w:sz w:val="28"/>
          <w:szCs w:val="28"/>
        </w:rPr>
        <w:t xml:space="preserve"> с учетом отбора нагрузки на собственные нужды</w:t>
      </w:r>
      <w:r>
        <w:rPr>
          <w:sz w:val="28"/>
          <w:szCs w:val="28"/>
        </w:rPr>
        <w:t>.</w:t>
      </w:r>
    </w:p>
    <w:p w:rsidR="00C86F7C" w:rsidRDefault="0046237B" w:rsidP="00FB4384">
      <w:pPr>
        <w:overflowPunct w:val="0"/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2408F">
        <w:rPr>
          <w:sz w:val="28"/>
          <w:szCs w:val="28"/>
        </w:rPr>
        <w:t>.6.2.2</w:t>
      </w:r>
      <w:r>
        <w:rPr>
          <w:sz w:val="28"/>
          <w:szCs w:val="28"/>
        </w:rPr>
        <w:t>. </w:t>
      </w:r>
      <w:r w:rsidR="007B4AC8">
        <w:rPr>
          <w:sz w:val="28"/>
          <w:szCs w:val="28"/>
        </w:rPr>
        <w:t>В работе учесть, что д</w:t>
      </w:r>
      <w:r w:rsidRPr="00FB4384">
        <w:rPr>
          <w:sz w:val="28"/>
          <w:szCs w:val="28"/>
        </w:rPr>
        <w:t>ля</w:t>
      </w:r>
      <w:r w:rsidR="00C86F7C">
        <w:rPr>
          <w:sz w:val="28"/>
          <w:szCs w:val="28"/>
        </w:rPr>
        <w:t xml:space="preserve"> Саровской ТЭЦ</w:t>
      </w:r>
      <w:r w:rsidRPr="00FB4384">
        <w:rPr>
          <w:sz w:val="28"/>
          <w:szCs w:val="28"/>
        </w:rPr>
        <w:t xml:space="preserve"> с высшим классом напряжения распределительного устройс</w:t>
      </w:r>
      <w:r w:rsidR="00C86F7C">
        <w:rPr>
          <w:sz w:val="28"/>
          <w:szCs w:val="28"/>
        </w:rPr>
        <w:t xml:space="preserve">тва 220 кВ и ниже: </w:t>
      </w:r>
    </w:p>
    <w:p w:rsidR="0046237B" w:rsidRPr="00FB4384" w:rsidRDefault="0046237B" w:rsidP="00FB4384">
      <w:pPr>
        <w:overflowPunct w:val="0"/>
        <w:spacing w:before="60" w:after="60"/>
        <w:ind w:firstLine="709"/>
        <w:jc w:val="both"/>
        <w:rPr>
          <w:sz w:val="28"/>
          <w:szCs w:val="28"/>
        </w:rPr>
      </w:pPr>
      <w:proofErr w:type="gramStart"/>
      <w:r w:rsidRPr="00FB4384">
        <w:rPr>
          <w:sz w:val="28"/>
          <w:szCs w:val="28"/>
        </w:rPr>
        <w:t>- в нормальной схеме при возникновении одного нормативного возмущения группы I, II или III не допускается воздействие противоаварийной автоматики на отключение генераторов и длительную разгрузку турбин (ограничение мощности); допустимость воздействия противоаварийной автоматики на отключение генераторов или длительную разгрузку турбин для обеспечения динамической устойчивости при возникновении одного нормативного возмущения группы III определяется при конкретном проектировании;</w:t>
      </w:r>
      <w:proofErr w:type="gramEnd"/>
    </w:p>
    <w:p w:rsidR="0046237B" w:rsidRPr="00FB4384" w:rsidRDefault="0046237B" w:rsidP="00FB4384">
      <w:pPr>
        <w:overflowPunct w:val="0"/>
        <w:spacing w:before="60" w:after="60"/>
        <w:ind w:firstLine="709"/>
        <w:jc w:val="both"/>
        <w:rPr>
          <w:sz w:val="28"/>
          <w:szCs w:val="28"/>
        </w:rPr>
      </w:pPr>
      <w:r w:rsidRPr="00FB4384">
        <w:rPr>
          <w:sz w:val="28"/>
          <w:szCs w:val="28"/>
        </w:rPr>
        <w:t>- в единичной ремонтной схеме при возникновении нормативного возмущения группы I или II допускается воздействие противоаварийной автоматики на отключение генераторов или длительную разгрузку турбин в объеме, не превышающем требуемого ограничения выдачи мощности</w:t>
      </w:r>
      <w:r w:rsidR="00C86F7C">
        <w:rPr>
          <w:sz w:val="28"/>
          <w:szCs w:val="28"/>
        </w:rPr>
        <w:t xml:space="preserve"> Саровской ТЭЦ</w:t>
      </w:r>
      <w:r w:rsidRPr="00FB4384">
        <w:rPr>
          <w:sz w:val="28"/>
          <w:szCs w:val="28"/>
        </w:rPr>
        <w:t xml:space="preserve"> в послеаварийном режиме.</w:t>
      </w:r>
    </w:p>
    <w:p w:rsidR="0046237B" w:rsidRDefault="0032408F" w:rsidP="00C77582">
      <w:pPr>
        <w:overflowPunct w:val="0"/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4.6.2.3</w:t>
      </w:r>
      <w:r w:rsidR="0046237B">
        <w:rPr>
          <w:sz w:val="28"/>
          <w:szCs w:val="28"/>
        </w:rPr>
        <w:t>.  </w:t>
      </w:r>
      <w:r w:rsidR="007B4AC8">
        <w:rPr>
          <w:sz w:val="28"/>
          <w:szCs w:val="28"/>
        </w:rPr>
        <w:t>Учесть, что д</w:t>
      </w:r>
      <w:r w:rsidR="0046237B" w:rsidRPr="00FB4384">
        <w:rPr>
          <w:sz w:val="28"/>
          <w:szCs w:val="28"/>
        </w:rPr>
        <w:t>ля</w:t>
      </w:r>
      <w:r w:rsidR="00C86F7C">
        <w:rPr>
          <w:sz w:val="28"/>
          <w:szCs w:val="28"/>
        </w:rPr>
        <w:t xml:space="preserve"> Саровской ТЭЦ</w:t>
      </w:r>
      <w:r w:rsidR="0046237B" w:rsidRPr="00FB4384">
        <w:rPr>
          <w:sz w:val="28"/>
          <w:szCs w:val="28"/>
        </w:rPr>
        <w:t xml:space="preserve"> в нормальной схеме при возникновении одного нормативного возмущения группы I, II или III и в единичной ремонтной схеме при возникновении одного нормативного возмущения группы I или II допускается воздействие противоаварийной автоматики на импульсную разгрузку турбин</w:t>
      </w:r>
      <w:r w:rsidR="0046237B">
        <w:rPr>
          <w:sz w:val="28"/>
          <w:szCs w:val="28"/>
        </w:rPr>
        <w:t>.</w:t>
      </w:r>
    </w:p>
    <w:p w:rsidR="0046237B" w:rsidRDefault="0046237B" w:rsidP="00C77582">
      <w:pPr>
        <w:overflowPunct w:val="0"/>
        <w:spacing w:before="60" w:after="60"/>
        <w:ind w:firstLine="709"/>
        <w:jc w:val="both"/>
        <w:rPr>
          <w:sz w:val="28"/>
          <w:szCs w:val="28"/>
        </w:rPr>
      </w:pPr>
      <w:r w:rsidRPr="00C20F1D">
        <w:rPr>
          <w:sz w:val="28"/>
          <w:szCs w:val="28"/>
        </w:rPr>
        <w:t>4.7.  При определении объема электросетевого строительства необходимо учитывать этапность ввода мощности на</w:t>
      </w:r>
      <w:r w:rsidR="00C86F7C">
        <w:rPr>
          <w:sz w:val="28"/>
          <w:szCs w:val="28"/>
        </w:rPr>
        <w:t xml:space="preserve"> Саровской ТЭЦ</w:t>
      </w:r>
      <w:r w:rsidRPr="00C20F1D">
        <w:rPr>
          <w:sz w:val="28"/>
          <w:szCs w:val="28"/>
        </w:rPr>
        <w:t>, в том числ</w:t>
      </w:r>
      <w:r w:rsidR="00C86F7C">
        <w:rPr>
          <w:sz w:val="28"/>
          <w:szCs w:val="28"/>
        </w:rPr>
        <w:t>е выделение пусковых комплексов.</w:t>
      </w:r>
      <w:r w:rsidRPr="00C20F1D">
        <w:rPr>
          <w:sz w:val="28"/>
          <w:szCs w:val="28"/>
        </w:rPr>
        <w:t xml:space="preserve"> </w:t>
      </w:r>
    </w:p>
    <w:p w:rsidR="007B4AC8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4.</w:t>
      </w:r>
      <w:r>
        <w:rPr>
          <w:sz w:val="28"/>
          <w:szCs w:val="28"/>
        </w:rPr>
        <w:t>8</w:t>
      </w:r>
      <w:r w:rsidRPr="00686EA9">
        <w:rPr>
          <w:sz w:val="28"/>
          <w:szCs w:val="28"/>
        </w:rPr>
        <w:t>.  </w:t>
      </w:r>
      <w:proofErr w:type="gramStart"/>
      <w:r>
        <w:rPr>
          <w:sz w:val="28"/>
          <w:szCs w:val="28"/>
        </w:rPr>
        <w:t>Д</w:t>
      </w:r>
      <w:r w:rsidRPr="00686EA9">
        <w:rPr>
          <w:sz w:val="28"/>
          <w:szCs w:val="28"/>
        </w:rPr>
        <w:t xml:space="preserve">ля определения основных технических решений по схеме выдачи мощности </w:t>
      </w:r>
      <w:r>
        <w:rPr>
          <w:sz w:val="28"/>
          <w:szCs w:val="28"/>
        </w:rPr>
        <w:t>в</w:t>
      </w:r>
      <w:r w:rsidRPr="00686EA9">
        <w:rPr>
          <w:sz w:val="28"/>
          <w:szCs w:val="28"/>
        </w:rPr>
        <w:t xml:space="preserve"> работе должны быть проведены расчеты </w:t>
      </w:r>
      <w:r>
        <w:rPr>
          <w:sz w:val="28"/>
          <w:szCs w:val="28"/>
        </w:rPr>
        <w:t>электроэнергетических режимов для нормальной и основных ремонтных схем, а также нормативных возмущений в указанных схемах в соответствии с требованиями Методических указаний по устойчивости энергосистем,</w:t>
      </w:r>
      <w:r w:rsidRPr="00686EA9">
        <w:rPr>
          <w:sz w:val="28"/>
          <w:szCs w:val="28"/>
        </w:rPr>
        <w:t xml:space="preserve"> на год ввода </w:t>
      </w:r>
      <w:r>
        <w:rPr>
          <w:sz w:val="28"/>
          <w:szCs w:val="28"/>
        </w:rPr>
        <w:t>каждого энергоблока</w:t>
      </w:r>
      <w:r w:rsidRPr="00686EA9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перспективу 5 лет после ввода последнего планируемого энергоблока</w:t>
      </w:r>
      <w:r w:rsidR="00B61423">
        <w:rPr>
          <w:sz w:val="28"/>
          <w:szCs w:val="28"/>
        </w:rPr>
        <w:t>.</w:t>
      </w:r>
      <w:r w:rsidRPr="00FC01D2">
        <w:rPr>
          <w:sz w:val="28"/>
          <w:szCs w:val="28"/>
        </w:rPr>
        <w:t xml:space="preserve"> </w:t>
      </w:r>
      <w:proofErr w:type="gramEnd"/>
    </w:p>
    <w:p w:rsidR="0046237B" w:rsidRPr="00686EA9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 xml:space="preserve">При анализе перспективных режимов работы электрических сетей и формировании требований к пропускной способности сети 110 кВ и выше, </w:t>
      </w:r>
      <w:r w:rsidRPr="00686EA9">
        <w:rPr>
          <w:sz w:val="28"/>
          <w:szCs w:val="28"/>
        </w:rPr>
        <w:lastRenderedPageBreak/>
        <w:t>прилегающей к</w:t>
      </w:r>
      <w:r w:rsidR="001E1FA4">
        <w:rPr>
          <w:sz w:val="28"/>
          <w:szCs w:val="28"/>
        </w:rPr>
        <w:t xml:space="preserve"> Саровской ТЭЦ</w:t>
      </w:r>
      <w:r w:rsidRPr="00686EA9">
        <w:rPr>
          <w:sz w:val="28"/>
          <w:szCs w:val="28"/>
        </w:rPr>
        <w:t xml:space="preserve">, необходимо рассматривать режимы зимних максимальных нагрузок рабочего дня, зимних минимальных нагрузок рабочего дня, летних минимальных нагрузок выходного дня, летних максимальных нагрузок рабочего дня. </w:t>
      </w:r>
      <w:proofErr w:type="gramStart"/>
      <w:r w:rsidRPr="00686EA9">
        <w:rPr>
          <w:sz w:val="28"/>
          <w:szCs w:val="28"/>
        </w:rPr>
        <w:t>Результаты расчетов должны быть представлены в табличной и графической форм</w:t>
      </w:r>
      <w:r>
        <w:rPr>
          <w:sz w:val="28"/>
          <w:szCs w:val="28"/>
        </w:rPr>
        <w:t>ах</w:t>
      </w:r>
      <w:r w:rsidRPr="00686EA9">
        <w:rPr>
          <w:sz w:val="28"/>
          <w:szCs w:val="28"/>
        </w:rPr>
        <w:t>.</w:t>
      </w:r>
      <w:proofErr w:type="gramEnd"/>
    </w:p>
    <w:p w:rsidR="0046237B" w:rsidRPr="00686EA9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При выполнении расчетов должн</w:t>
      </w:r>
      <w:r>
        <w:rPr>
          <w:sz w:val="28"/>
          <w:szCs w:val="28"/>
        </w:rPr>
        <w:t>а</w:t>
      </w:r>
      <w:r w:rsidRPr="00686E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учитываться информация о перспективном развитии в соответствии с перечнем материалов, приведенным в </w:t>
      </w:r>
      <w:r w:rsidRPr="00686EA9">
        <w:rPr>
          <w:sz w:val="28"/>
          <w:szCs w:val="28"/>
        </w:rPr>
        <w:t>раздел</w:t>
      </w:r>
      <w:r>
        <w:rPr>
          <w:sz w:val="28"/>
          <w:szCs w:val="28"/>
        </w:rPr>
        <w:t>е</w:t>
      </w:r>
      <w:r w:rsidRPr="00686EA9">
        <w:rPr>
          <w:sz w:val="28"/>
          <w:szCs w:val="28"/>
        </w:rPr>
        <w:t xml:space="preserve"> 5.</w:t>
      </w:r>
    </w:p>
    <w:p w:rsidR="0046237B" w:rsidRPr="00686EA9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FC01D2">
        <w:rPr>
          <w:sz w:val="28"/>
          <w:szCs w:val="28"/>
        </w:rPr>
        <w:t>На основании результатов расчетов должен быть определен рекомендуемый вариант схемы выдачи мощности</w:t>
      </w:r>
      <w:r w:rsidR="007B4AC8">
        <w:rPr>
          <w:sz w:val="28"/>
          <w:szCs w:val="28"/>
        </w:rPr>
        <w:t xml:space="preserve"> Саровской ТЭЦ</w:t>
      </w:r>
      <w:r>
        <w:rPr>
          <w:sz w:val="28"/>
          <w:szCs w:val="28"/>
        </w:rPr>
        <w:t>.</w:t>
      </w:r>
    </w:p>
    <w:p w:rsidR="0046237B" w:rsidRDefault="0046237B" w:rsidP="00C77582">
      <w:pPr>
        <w:spacing w:before="60" w:after="60"/>
        <w:ind w:firstLine="709"/>
        <w:jc w:val="both"/>
        <w:rPr>
          <w:sz w:val="28"/>
          <w:szCs w:val="28"/>
        </w:rPr>
      </w:pPr>
      <w:r w:rsidRPr="00C75194">
        <w:rPr>
          <w:sz w:val="28"/>
          <w:szCs w:val="28"/>
        </w:rPr>
        <w:t>4.</w:t>
      </w:r>
      <w:r>
        <w:rPr>
          <w:sz w:val="28"/>
          <w:szCs w:val="28"/>
        </w:rPr>
        <w:t>9</w:t>
      </w:r>
      <w:r w:rsidRPr="00C75194">
        <w:rPr>
          <w:sz w:val="28"/>
          <w:szCs w:val="28"/>
        </w:rPr>
        <w:t>.  </w:t>
      </w:r>
      <w:proofErr w:type="gramStart"/>
      <w:r>
        <w:rPr>
          <w:sz w:val="28"/>
          <w:szCs w:val="28"/>
        </w:rPr>
        <w:t>Д</w:t>
      </w:r>
      <w:r w:rsidRPr="00C75194">
        <w:rPr>
          <w:sz w:val="28"/>
          <w:szCs w:val="28"/>
        </w:rPr>
        <w:t xml:space="preserve">ля </w:t>
      </w:r>
      <w:r>
        <w:rPr>
          <w:sz w:val="28"/>
          <w:szCs w:val="28"/>
        </w:rPr>
        <w:t>рекомендуемого</w:t>
      </w:r>
      <w:r w:rsidRPr="00C75194">
        <w:rPr>
          <w:sz w:val="28"/>
          <w:szCs w:val="28"/>
        </w:rPr>
        <w:t xml:space="preserve"> варианта схемы выдачи мощности</w:t>
      </w:r>
      <w:r w:rsidR="001E1FA4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 результатов по п.4.8 в</w:t>
      </w:r>
      <w:r w:rsidRPr="00C75194">
        <w:rPr>
          <w:sz w:val="28"/>
          <w:szCs w:val="28"/>
        </w:rPr>
        <w:t xml:space="preserve"> работе должны быть выполнены расчеты статической устойчивости в электрической сети, прилегающей к</w:t>
      </w:r>
      <w:r w:rsidR="001E1FA4">
        <w:rPr>
          <w:sz w:val="28"/>
          <w:szCs w:val="28"/>
        </w:rPr>
        <w:t xml:space="preserve"> Саровской ТЭЦ</w:t>
      </w:r>
      <w:r w:rsidRPr="00C75194">
        <w:rPr>
          <w:sz w:val="28"/>
          <w:szCs w:val="28"/>
        </w:rPr>
        <w:t xml:space="preserve">, и динамической устойчивости </w:t>
      </w:r>
      <w:r>
        <w:rPr>
          <w:sz w:val="28"/>
          <w:szCs w:val="28"/>
        </w:rPr>
        <w:t>для нормальной и основных ремонтных схем, а также нормативных возмущений в указанных схемах в соответствии с требованиями Методических указаний по устойчивости энергосистем</w:t>
      </w:r>
      <w:r w:rsidRPr="00133D4E">
        <w:rPr>
          <w:sz w:val="28"/>
          <w:szCs w:val="28"/>
        </w:rPr>
        <w:t>.</w:t>
      </w:r>
      <w:proofErr w:type="gramEnd"/>
    </w:p>
    <w:p w:rsidR="0046237B" w:rsidRDefault="0046237B" w:rsidP="00C77582">
      <w:pPr>
        <w:spacing w:before="60" w:after="60"/>
        <w:ind w:firstLine="709"/>
        <w:jc w:val="both"/>
        <w:rPr>
          <w:sz w:val="28"/>
          <w:szCs w:val="28"/>
        </w:rPr>
      </w:pPr>
      <w:r w:rsidRPr="00133D4E">
        <w:rPr>
          <w:sz w:val="28"/>
          <w:szCs w:val="28"/>
        </w:rPr>
        <w:t>На основании результатов расчетов должны быть</w:t>
      </w:r>
      <w:r>
        <w:rPr>
          <w:sz w:val="28"/>
          <w:szCs w:val="28"/>
        </w:rPr>
        <w:t>:</w:t>
      </w:r>
    </w:p>
    <w:p w:rsidR="0046237B" w:rsidRPr="00C75194" w:rsidRDefault="0046237B" w:rsidP="00C77582">
      <w:pPr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noBreakHyphen/>
        <w:t>  </w:t>
      </w:r>
      <w:r w:rsidRPr="00133D4E">
        <w:rPr>
          <w:sz w:val="28"/>
          <w:szCs w:val="28"/>
        </w:rPr>
        <w:t>оп</w:t>
      </w:r>
      <w:r>
        <w:rPr>
          <w:sz w:val="28"/>
          <w:szCs w:val="28"/>
        </w:rPr>
        <w:t>ределены (пересмотрены) принципы действия и состав устрой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 xml:space="preserve">отивоаварийной автоматики, а также </w:t>
      </w:r>
      <w:r w:rsidRPr="00C75194">
        <w:rPr>
          <w:sz w:val="28"/>
          <w:szCs w:val="28"/>
        </w:rPr>
        <w:t>определены необходимые объемы управляющих воздействий ПА для обеспечения устойчивости</w:t>
      </w:r>
      <w:r w:rsidR="001E1FA4">
        <w:rPr>
          <w:sz w:val="28"/>
          <w:szCs w:val="28"/>
        </w:rPr>
        <w:t xml:space="preserve"> Саровской ТЭЦ</w:t>
      </w:r>
      <w:r>
        <w:rPr>
          <w:sz w:val="28"/>
          <w:szCs w:val="28"/>
        </w:rPr>
        <w:t xml:space="preserve"> </w:t>
      </w:r>
      <w:r w:rsidRPr="00C75194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обеспечения </w:t>
      </w:r>
      <w:r w:rsidRPr="00C75194">
        <w:rPr>
          <w:sz w:val="28"/>
          <w:szCs w:val="28"/>
        </w:rPr>
        <w:t>допустимых параметров электроэнергетического режима на год ввода</w:t>
      </w:r>
      <w:r>
        <w:rPr>
          <w:sz w:val="28"/>
          <w:szCs w:val="28"/>
        </w:rPr>
        <w:t xml:space="preserve"> каждого</w:t>
      </w:r>
      <w:r w:rsidRPr="00C75194">
        <w:rPr>
          <w:sz w:val="28"/>
          <w:szCs w:val="28"/>
        </w:rPr>
        <w:t xml:space="preserve"> энергоблока и на перспективу </w:t>
      </w:r>
      <w:r>
        <w:rPr>
          <w:sz w:val="28"/>
          <w:szCs w:val="28"/>
        </w:rPr>
        <w:t>5</w:t>
      </w:r>
      <w:r w:rsidRPr="00C75194">
        <w:rPr>
          <w:sz w:val="28"/>
          <w:szCs w:val="28"/>
        </w:rPr>
        <w:t xml:space="preserve"> лет</w:t>
      </w:r>
      <w:r>
        <w:rPr>
          <w:sz w:val="28"/>
          <w:szCs w:val="28"/>
        </w:rPr>
        <w:t xml:space="preserve"> после ввода последнего планируемого энергоблока</w:t>
      </w:r>
      <w:r w:rsidRPr="009C0C8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с учетом требований п.4.6</w:t>
      </w:r>
      <w:r w:rsidRPr="00C75194">
        <w:rPr>
          <w:sz w:val="28"/>
          <w:szCs w:val="28"/>
        </w:rPr>
        <w:t>.</w:t>
      </w:r>
    </w:p>
    <w:p w:rsidR="0046237B" w:rsidRDefault="0046237B" w:rsidP="00C77582">
      <w:pPr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noBreakHyphen/>
        <w:t>  </w:t>
      </w:r>
      <w:r w:rsidRPr="00155B15">
        <w:rPr>
          <w:sz w:val="28"/>
          <w:szCs w:val="28"/>
        </w:rPr>
        <w:t>определены предварительные величины максимально допустимых перетоков активной мощности в существующих и вновь образуемых контролируемых сечениях (в том числе, в сечении выдачи мощности</w:t>
      </w:r>
      <w:r w:rsidR="001E1FA4">
        <w:rPr>
          <w:sz w:val="28"/>
          <w:szCs w:val="28"/>
        </w:rPr>
        <w:t xml:space="preserve"> Саровской ТЭЦ</w:t>
      </w:r>
      <w:r w:rsidRPr="00155B15">
        <w:rPr>
          <w:sz w:val="28"/>
          <w:szCs w:val="28"/>
        </w:rPr>
        <w:t xml:space="preserve">), на максимально допустимый </w:t>
      </w:r>
      <w:proofErr w:type="spellStart"/>
      <w:proofErr w:type="gramStart"/>
      <w:r w:rsidRPr="00155B15">
        <w:rPr>
          <w:sz w:val="28"/>
          <w:szCs w:val="28"/>
        </w:rPr>
        <w:t>переток</w:t>
      </w:r>
      <w:proofErr w:type="spellEnd"/>
      <w:proofErr w:type="gramEnd"/>
      <w:r w:rsidRPr="00155B15">
        <w:rPr>
          <w:sz w:val="28"/>
          <w:szCs w:val="28"/>
        </w:rPr>
        <w:t xml:space="preserve"> в которых оказывает влияние состав и (или) режим работы генерирующего оборудования и состояние элементов схемы выдачи мощности</w:t>
      </w:r>
      <w:r w:rsidR="00ED1433">
        <w:rPr>
          <w:sz w:val="28"/>
          <w:szCs w:val="28"/>
        </w:rPr>
        <w:t xml:space="preserve"> Саровской ТЭЦ.</w:t>
      </w:r>
      <w:r w:rsidRPr="00155B15">
        <w:rPr>
          <w:sz w:val="28"/>
          <w:szCs w:val="28"/>
        </w:rPr>
        <w:t xml:space="preserve"> </w:t>
      </w:r>
    </w:p>
    <w:p w:rsidR="0046237B" w:rsidRPr="000A32F7" w:rsidRDefault="0046237B" w:rsidP="00C77582">
      <w:pPr>
        <w:shd w:val="clear" w:color="auto" w:fill="FFFFFF"/>
        <w:tabs>
          <w:tab w:val="left" w:pos="1276"/>
        </w:tabs>
        <w:spacing w:before="60" w:after="60"/>
        <w:ind w:firstLine="720"/>
        <w:jc w:val="both"/>
        <w:rPr>
          <w:sz w:val="28"/>
          <w:szCs w:val="28"/>
        </w:rPr>
      </w:pPr>
      <w:r w:rsidRPr="000A32F7">
        <w:rPr>
          <w:sz w:val="28"/>
          <w:szCs w:val="28"/>
        </w:rPr>
        <w:t>Расчеты электроэнергетических режимов, статической и динамической устойчивости необходимо выполнять на верифицированных расчетных моделях энергосистемы с использованием современных программных комплексов расчетов переходных режимов и динамической устойчивости,</w:t>
      </w:r>
      <w:r>
        <w:rPr>
          <w:sz w:val="28"/>
          <w:szCs w:val="28"/>
        </w:rPr>
        <w:t xml:space="preserve"> </w:t>
      </w:r>
      <w:r w:rsidRPr="000A32F7">
        <w:rPr>
          <w:sz w:val="28"/>
          <w:szCs w:val="28"/>
        </w:rPr>
        <w:t>обеспечивающих точное моделирование конкретных систем возбуждения, регуляторов возбуждения и систем регулирования существующих и вновь вводимых энергоблоков.</w:t>
      </w:r>
    </w:p>
    <w:p w:rsidR="0046237B" w:rsidRPr="00686EA9" w:rsidRDefault="0046237B" w:rsidP="00C77582">
      <w:pPr>
        <w:shd w:val="clear" w:color="auto" w:fill="FFFFFF"/>
        <w:tabs>
          <w:tab w:val="left" w:pos="709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4.</w:t>
      </w:r>
      <w:r>
        <w:rPr>
          <w:sz w:val="28"/>
          <w:szCs w:val="28"/>
        </w:rPr>
        <w:t>10</w:t>
      </w:r>
      <w:r w:rsidRPr="00686EA9">
        <w:rPr>
          <w:sz w:val="28"/>
          <w:szCs w:val="28"/>
        </w:rPr>
        <w:t>.  </w:t>
      </w:r>
      <w:proofErr w:type="gramStart"/>
      <w:r w:rsidRPr="00686EA9">
        <w:rPr>
          <w:sz w:val="28"/>
          <w:szCs w:val="28"/>
        </w:rPr>
        <w:t xml:space="preserve">В работе должны быть проведены расчеты токов </w:t>
      </w:r>
      <w:proofErr w:type="spellStart"/>
      <w:r w:rsidRPr="00686EA9">
        <w:rPr>
          <w:sz w:val="28"/>
          <w:szCs w:val="28"/>
        </w:rPr>
        <w:t>к.з</w:t>
      </w:r>
      <w:proofErr w:type="spellEnd"/>
      <w:r w:rsidRPr="00686EA9">
        <w:rPr>
          <w:sz w:val="28"/>
          <w:szCs w:val="28"/>
        </w:rPr>
        <w:t>. на шинах</w:t>
      </w:r>
      <w:r w:rsidR="00ED1433">
        <w:rPr>
          <w:sz w:val="28"/>
          <w:szCs w:val="28"/>
        </w:rPr>
        <w:t xml:space="preserve"> Саровской ТЭЦ</w:t>
      </w:r>
      <w:r w:rsidRPr="00686EA9">
        <w:rPr>
          <w:sz w:val="28"/>
          <w:szCs w:val="28"/>
        </w:rPr>
        <w:t xml:space="preserve"> </w:t>
      </w:r>
      <w:r w:rsidR="00981BE1">
        <w:rPr>
          <w:sz w:val="28"/>
          <w:szCs w:val="28"/>
        </w:rPr>
        <w:t>и в прилегающей сети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 xml:space="preserve">110 кВ и выше на год ввода </w:t>
      </w:r>
      <w:r>
        <w:rPr>
          <w:sz w:val="28"/>
          <w:szCs w:val="28"/>
        </w:rPr>
        <w:t xml:space="preserve">каждого энергоблока </w:t>
      </w:r>
      <w:r w:rsidRPr="00686EA9">
        <w:rPr>
          <w:sz w:val="28"/>
          <w:szCs w:val="28"/>
        </w:rPr>
        <w:t xml:space="preserve">и на перспективу </w:t>
      </w:r>
      <w:r>
        <w:rPr>
          <w:sz w:val="28"/>
          <w:szCs w:val="28"/>
        </w:rPr>
        <w:t>5</w:t>
      </w:r>
      <w:r w:rsidRPr="00686EA9">
        <w:rPr>
          <w:sz w:val="28"/>
          <w:szCs w:val="28"/>
        </w:rPr>
        <w:t xml:space="preserve"> лет</w:t>
      </w:r>
      <w:r>
        <w:rPr>
          <w:sz w:val="28"/>
          <w:szCs w:val="28"/>
        </w:rPr>
        <w:t xml:space="preserve"> после ввода последнего планируемого энергоблок</w:t>
      </w:r>
      <w:r w:rsidR="00ED1433">
        <w:rPr>
          <w:sz w:val="28"/>
          <w:szCs w:val="28"/>
        </w:rPr>
        <w:t>а</w:t>
      </w:r>
      <w:r w:rsidRPr="00686EA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686EA9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а</w:t>
      </w:r>
      <w:r w:rsidRPr="00686EA9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а</w:t>
      </w:r>
      <w:r w:rsidRPr="00686EA9">
        <w:rPr>
          <w:sz w:val="28"/>
          <w:szCs w:val="28"/>
        </w:rPr>
        <w:t xml:space="preserve"> соответствия коммутационного оборудования токам </w:t>
      </w:r>
      <w:proofErr w:type="spellStart"/>
      <w:r w:rsidRPr="00686EA9">
        <w:rPr>
          <w:sz w:val="28"/>
          <w:szCs w:val="28"/>
        </w:rPr>
        <w:t>к.з</w:t>
      </w:r>
      <w:proofErr w:type="spellEnd"/>
      <w:r w:rsidRPr="00686EA9">
        <w:rPr>
          <w:sz w:val="28"/>
          <w:szCs w:val="28"/>
        </w:rPr>
        <w:t xml:space="preserve">. на </w:t>
      </w:r>
      <w:r w:rsidR="000C3603">
        <w:rPr>
          <w:sz w:val="28"/>
          <w:szCs w:val="28"/>
        </w:rPr>
        <w:t>объектах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110 кВ и выше в прилегающей сети</w:t>
      </w:r>
      <w:r>
        <w:rPr>
          <w:sz w:val="28"/>
          <w:szCs w:val="28"/>
        </w:rPr>
        <w:t>.</w:t>
      </w:r>
      <w:proofErr w:type="gramEnd"/>
      <w:r w:rsidRPr="00686EA9">
        <w:rPr>
          <w:sz w:val="28"/>
          <w:szCs w:val="28"/>
        </w:rPr>
        <w:t xml:space="preserve"> Результаты расчетов должны быть представлены в табличном и графическом виде.</w:t>
      </w:r>
    </w:p>
    <w:p w:rsidR="0046237B" w:rsidRPr="00686EA9" w:rsidRDefault="0046237B" w:rsidP="00C77582">
      <w:pPr>
        <w:shd w:val="clear" w:color="auto" w:fill="FFFFFF"/>
        <w:tabs>
          <w:tab w:val="left" w:pos="709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 xml:space="preserve">По результатам расчетов должны быть определены требования к </w:t>
      </w:r>
      <w:r w:rsidRPr="00686EA9">
        <w:rPr>
          <w:sz w:val="28"/>
          <w:szCs w:val="28"/>
        </w:rPr>
        <w:lastRenderedPageBreak/>
        <w:t>коммутационно</w:t>
      </w:r>
      <w:r>
        <w:rPr>
          <w:sz w:val="28"/>
          <w:szCs w:val="28"/>
        </w:rPr>
        <w:t>му</w:t>
      </w:r>
      <w:r w:rsidRPr="00686EA9">
        <w:rPr>
          <w:sz w:val="28"/>
          <w:szCs w:val="28"/>
        </w:rPr>
        <w:t xml:space="preserve"> оборудовани</w:t>
      </w:r>
      <w:r>
        <w:rPr>
          <w:sz w:val="28"/>
          <w:szCs w:val="28"/>
        </w:rPr>
        <w:t>ю</w:t>
      </w:r>
      <w:r w:rsidRPr="00686EA9">
        <w:rPr>
          <w:sz w:val="28"/>
          <w:szCs w:val="28"/>
        </w:rPr>
        <w:t xml:space="preserve"> на</w:t>
      </w:r>
      <w:r w:rsidR="00ED1433">
        <w:rPr>
          <w:sz w:val="28"/>
          <w:szCs w:val="28"/>
        </w:rPr>
        <w:t xml:space="preserve"> Саровской ТЭЦ</w:t>
      </w:r>
      <w:r w:rsidRPr="00686EA9">
        <w:rPr>
          <w:sz w:val="28"/>
          <w:szCs w:val="28"/>
        </w:rPr>
        <w:t xml:space="preserve">, а также, при необходимости, рекомендации по замене коммутационного оборудования на энергообъектах в прилегающей сети и/или разработаны мероприятия по ограничению токов </w:t>
      </w:r>
      <w:proofErr w:type="spellStart"/>
      <w:r w:rsidRPr="00686EA9">
        <w:rPr>
          <w:sz w:val="28"/>
          <w:szCs w:val="28"/>
        </w:rPr>
        <w:t>к.з</w:t>
      </w:r>
      <w:proofErr w:type="spellEnd"/>
      <w:r w:rsidRPr="00686EA9">
        <w:rPr>
          <w:sz w:val="28"/>
          <w:szCs w:val="28"/>
        </w:rPr>
        <w:t>.</w:t>
      </w:r>
    </w:p>
    <w:p w:rsidR="0046237B" w:rsidRPr="00686EA9" w:rsidRDefault="0046237B" w:rsidP="00C77582">
      <w:pPr>
        <w:shd w:val="clear" w:color="auto" w:fill="FFFFFF"/>
        <w:tabs>
          <w:tab w:val="left" w:pos="709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4.1</w:t>
      </w:r>
      <w:r>
        <w:rPr>
          <w:sz w:val="28"/>
          <w:szCs w:val="28"/>
        </w:rPr>
        <w:t>1</w:t>
      </w:r>
      <w:r w:rsidRPr="00686EA9">
        <w:rPr>
          <w:sz w:val="28"/>
          <w:szCs w:val="28"/>
        </w:rPr>
        <w:t xml:space="preserve">.  В работе должен быть </w:t>
      </w:r>
      <w:r>
        <w:rPr>
          <w:sz w:val="28"/>
          <w:szCs w:val="28"/>
        </w:rPr>
        <w:t>выполнен</w:t>
      </w:r>
      <w:r w:rsidRPr="00686EA9">
        <w:rPr>
          <w:sz w:val="28"/>
          <w:szCs w:val="28"/>
        </w:rPr>
        <w:t xml:space="preserve"> анализ баланса реактивной мощности </w:t>
      </w:r>
      <w:r>
        <w:rPr>
          <w:sz w:val="28"/>
          <w:szCs w:val="28"/>
        </w:rPr>
        <w:t xml:space="preserve">в </w:t>
      </w:r>
      <w:r w:rsidR="000C3603">
        <w:rPr>
          <w:sz w:val="28"/>
          <w:szCs w:val="28"/>
        </w:rPr>
        <w:t>сети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110 кВ и выше</w:t>
      </w:r>
      <w:r>
        <w:rPr>
          <w:sz w:val="28"/>
          <w:szCs w:val="28"/>
        </w:rPr>
        <w:t xml:space="preserve"> на год ввода каждого энергоблока и на перспективу 5 лет после ввода последнего планируемого энергоблока </w:t>
      </w:r>
      <w:r w:rsidRPr="00686EA9">
        <w:rPr>
          <w:sz w:val="28"/>
          <w:szCs w:val="28"/>
        </w:rPr>
        <w:t xml:space="preserve"> и определен объем необходимых средств компенсации реактивной мощности.</w:t>
      </w:r>
    </w:p>
    <w:p w:rsidR="0046237B" w:rsidRPr="00383D97" w:rsidRDefault="0046237B" w:rsidP="00C77582">
      <w:pPr>
        <w:shd w:val="clear" w:color="auto" w:fill="FFFFFF"/>
        <w:tabs>
          <w:tab w:val="left" w:pos="709"/>
        </w:tabs>
        <w:spacing w:before="60" w:after="60"/>
        <w:ind w:firstLine="709"/>
        <w:jc w:val="both"/>
        <w:rPr>
          <w:sz w:val="28"/>
          <w:szCs w:val="28"/>
        </w:rPr>
      </w:pPr>
      <w:r w:rsidRPr="00383D97">
        <w:rPr>
          <w:sz w:val="28"/>
          <w:szCs w:val="28"/>
        </w:rPr>
        <w:t>4.12.  </w:t>
      </w:r>
      <w:proofErr w:type="gramStart"/>
      <w:r w:rsidRPr="00383D97">
        <w:rPr>
          <w:sz w:val="28"/>
          <w:szCs w:val="28"/>
        </w:rPr>
        <w:t xml:space="preserve">В работе должен быть выполнен анализ </w:t>
      </w:r>
      <w:r w:rsidR="005D1935">
        <w:rPr>
          <w:sz w:val="28"/>
          <w:szCs w:val="28"/>
        </w:rPr>
        <w:t>устройств (комплексов)</w:t>
      </w:r>
      <w:r w:rsidRPr="00383D97">
        <w:rPr>
          <w:sz w:val="28"/>
          <w:szCs w:val="28"/>
        </w:rPr>
        <w:t xml:space="preserve"> релейной защиты (РЗ), </w:t>
      </w:r>
      <w:r w:rsidRPr="00383D97">
        <w:rPr>
          <w:bCs/>
          <w:sz w:val="28"/>
          <w:szCs w:val="28"/>
        </w:rPr>
        <w:t>автоматики повторного включения (</w:t>
      </w:r>
      <w:r w:rsidRPr="00383D97">
        <w:rPr>
          <w:sz w:val="28"/>
          <w:szCs w:val="28"/>
        </w:rPr>
        <w:t xml:space="preserve">АПВ), </w:t>
      </w:r>
      <w:r w:rsidRPr="00383D97">
        <w:rPr>
          <w:bCs/>
          <w:sz w:val="28"/>
          <w:szCs w:val="28"/>
        </w:rPr>
        <w:t>автоматического ввода резервного питания</w:t>
      </w:r>
      <w:r w:rsidRPr="00383D9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(</w:t>
      </w:r>
      <w:r w:rsidRPr="00383D97">
        <w:rPr>
          <w:sz w:val="28"/>
          <w:szCs w:val="28"/>
        </w:rPr>
        <w:t>АВР</w:t>
      </w:r>
      <w:r>
        <w:rPr>
          <w:sz w:val="28"/>
          <w:szCs w:val="28"/>
        </w:rPr>
        <w:t>)</w:t>
      </w:r>
      <w:r w:rsidRPr="00383D97">
        <w:rPr>
          <w:sz w:val="28"/>
          <w:szCs w:val="28"/>
        </w:rPr>
        <w:t xml:space="preserve">, противоаварийной автоматики </w:t>
      </w:r>
      <w:r>
        <w:rPr>
          <w:sz w:val="28"/>
          <w:szCs w:val="28"/>
        </w:rPr>
        <w:t>(</w:t>
      </w:r>
      <w:r w:rsidRPr="00383D97">
        <w:rPr>
          <w:sz w:val="28"/>
          <w:szCs w:val="28"/>
        </w:rPr>
        <w:t>ПА</w:t>
      </w:r>
      <w:r>
        <w:rPr>
          <w:sz w:val="28"/>
          <w:szCs w:val="28"/>
        </w:rPr>
        <w:t>)</w:t>
      </w:r>
      <w:r w:rsidRPr="00383D97">
        <w:rPr>
          <w:sz w:val="28"/>
          <w:szCs w:val="28"/>
        </w:rPr>
        <w:t xml:space="preserve">, режимной автоматики </w:t>
      </w:r>
      <w:r>
        <w:rPr>
          <w:sz w:val="28"/>
          <w:szCs w:val="28"/>
        </w:rPr>
        <w:t>(</w:t>
      </w:r>
      <w:r w:rsidRPr="00383D97">
        <w:rPr>
          <w:sz w:val="28"/>
          <w:szCs w:val="28"/>
        </w:rPr>
        <w:t>РА</w:t>
      </w:r>
      <w:r>
        <w:rPr>
          <w:sz w:val="28"/>
          <w:szCs w:val="28"/>
        </w:rPr>
        <w:t>)</w:t>
      </w:r>
      <w:r w:rsidRPr="00383D97">
        <w:rPr>
          <w:sz w:val="28"/>
          <w:szCs w:val="28"/>
        </w:rPr>
        <w:t xml:space="preserve">, связи, регистрации аварийных событий </w:t>
      </w:r>
      <w:r>
        <w:rPr>
          <w:sz w:val="28"/>
          <w:szCs w:val="28"/>
        </w:rPr>
        <w:t>(</w:t>
      </w:r>
      <w:r w:rsidRPr="00383D97">
        <w:rPr>
          <w:sz w:val="28"/>
          <w:szCs w:val="28"/>
        </w:rPr>
        <w:t>РАС</w:t>
      </w:r>
      <w:r>
        <w:rPr>
          <w:sz w:val="28"/>
          <w:szCs w:val="28"/>
        </w:rPr>
        <w:t>)</w:t>
      </w:r>
      <w:r w:rsidRPr="00383D97">
        <w:rPr>
          <w:sz w:val="28"/>
          <w:szCs w:val="28"/>
        </w:rPr>
        <w:t xml:space="preserve">, определения мест повреждения </w:t>
      </w:r>
      <w:r>
        <w:rPr>
          <w:sz w:val="28"/>
          <w:szCs w:val="28"/>
        </w:rPr>
        <w:t>(</w:t>
      </w:r>
      <w:r w:rsidRPr="00383D97">
        <w:rPr>
          <w:sz w:val="28"/>
          <w:szCs w:val="28"/>
        </w:rPr>
        <w:t>ОМП</w:t>
      </w:r>
      <w:r>
        <w:rPr>
          <w:sz w:val="28"/>
          <w:szCs w:val="28"/>
        </w:rPr>
        <w:t>)</w:t>
      </w:r>
      <w:r w:rsidRPr="00383D97">
        <w:rPr>
          <w:sz w:val="28"/>
          <w:szCs w:val="28"/>
        </w:rPr>
        <w:t>,</w:t>
      </w:r>
      <w:r>
        <w:rPr>
          <w:sz w:val="28"/>
          <w:szCs w:val="28"/>
        </w:rPr>
        <w:t xml:space="preserve"> автоматизированной системы диспетчерского управления (</w:t>
      </w:r>
      <w:r w:rsidRPr="00383D97">
        <w:rPr>
          <w:sz w:val="28"/>
          <w:szCs w:val="28"/>
        </w:rPr>
        <w:t>АСДУ</w:t>
      </w:r>
      <w:r>
        <w:rPr>
          <w:sz w:val="28"/>
          <w:szCs w:val="28"/>
        </w:rPr>
        <w:t>)</w:t>
      </w:r>
      <w:r w:rsidRPr="00383D97">
        <w:rPr>
          <w:sz w:val="28"/>
          <w:szCs w:val="28"/>
        </w:rPr>
        <w:t>,</w:t>
      </w:r>
      <w:r>
        <w:rPr>
          <w:sz w:val="28"/>
          <w:szCs w:val="28"/>
        </w:rPr>
        <w:t xml:space="preserve"> автоматизированной информационно-измерительной системы коммерческого учета электроэнергии</w:t>
      </w:r>
      <w:r w:rsidRPr="00383D9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383D97">
        <w:rPr>
          <w:sz w:val="28"/>
          <w:szCs w:val="28"/>
        </w:rPr>
        <w:t>А</w:t>
      </w:r>
      <w:r>
        <w:rPr>
          <w:sz w:val="28"/>
          <w:szCs w:val="28"/>
        </w:rPr>
        <w:t>ИИ</w:t>
      </w:r>
      <w:r w:rsidRPr="00383D97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383D97">
        <w:rPr>
          <w:sz w:val="28"/>
          <w:szCs w:val="28"/>
        </w:rPr>
        <w:t>КУЭ</w:t>
      </w:r>
      <w:r>
        <w:rPr>
          <w:sz w:val="28"/>
          <w:szCs w:val="28"/>
        </w:rPr>
        <w:t>),</w:t>
      </w:r>
      <w:r w:rsidRPr="00383D97">
        <w:rPr>
          <w:sz w:val="28"/>
          <w:szCs w:val="28"/>
        </w:rPr>
        <w:t xml:space="preserve"> системы обмена технологической информацией с</w:t>
      </w:r>
      <w:r>
        <w:rPr>
          <w:sz w:val="28"/>
          <w:szCs w:val="28"/>
        </w:rPr>
        <w:t xml:space="preserve"> автоматизированной системой Системного оператора</w:t>
      </w:r>
      <w:r w:rsidRPr="00383D9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383D97">
        <w:rPr>
          <w:sz w:val="28"/>
          <w:szCs w:val="28"/>
        </w:rPr>
        <w:t>СОТИ АССО</w:t>
      </w:r>
      <w:r>
        <w:rPr>
          <w:sz w:val="28"/>
          <w:szCs w:val="28"/>
        </w:rPr>
        <w:t>)</w:t>
      </w:r>
      <w:r w:rsidRPr="00383D97">
        <w:rPr>
          <w:sz w:val="28"/>
          <w:szCs w:val="28"/>
        </w:rPr>
        <w:t>.</w:t>
      </w:r>
      <w:proofErr w:type="gramEnd"/>
    </w:p>
    <w:p w:rsidR="0046237B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4.1</w:t>
      </w:r>
      <w:r>
        <w:rPr>
          <w:sz w:val="28"/>
          <w:szCs w:val="28"/>
        </w:rPr>
        <w:t>3</w:t>
      </w:r>
      <w:r w:rsidRPr="00686EA9">
        <w:rPr>
          <w:sz w:val="28"/>
          <w:szCs w:val="28"/>
        </w:rPr>
        <w:t>.  В работе необходимо</w:t>
      </w:r>
      <w:r w:rsidR="001976F5">
        <w:rPr>
          <w:sz w:val="28"/>
          <w:szCs w:val="28"/>
        </w:rPr>
        <w:t xml:space="preserve"> </w:t>
      </w:r>
      <w:r w:rsidR="001976F5" w:rsidRPr="001976F5">
        <w:rPr>
          <w:sz w:val="28"/>
          <w:szCs w:val="28"/>
        </w:rPr>
        <w:t>выполнить оценку необходимости модернизации</w:t>
      </w:r>
      <w:r w:rsidRPr="00686EA9">
        <w:rPr>
          <w:sz w:val="28"/>
          <w:szCs w:val="28"/>
        </w:rPr>
        <w:t xml:space="preserve"> основных технических решений по оснащению электрическ</w:t>
      </w:r>
      <w:r>
        <w:rPr>
          <w:sz w:val="28"/>
          <w:szCs w:val="28"/>
        </w:rPr>
        <w:t>ой</w:t>
      </w:r>
      <w:r w:rsidRPr="00686EA9">
        <w:rPr>
          <w:sz w:val="28"/>
          <w:szCs w:val="28"/>
        </w:rPr>
        <w:t xml:space="preserve"> сет</w:t>
      </w:r>
      <w:r>
        <w:rPr>
          <w:sz w:val="28"/>
          <w:szCs w:val="28"/>
        </w:rPr>
        <w:t>и</w:t>
      </w:r>
      <w:r w:rsidRPr="00686EA9">
        <w:rPr>
          <w:sz w:val="28"/>
          <w:szCs w:val="28"/>
        </w:rPr>
        <w:t xml:space="preserve"> и</w:t>
      </w:r>
      <w:r w:rsidR="00ED1433">
        <w:rPr>
          <w:sz w:val="28"/>
          <w:szCs w:val="28"/>
        </w:rPr>
        <w:t xml:space="preserve"> Саровской ТЭЦ</w:t>
      </w:r>
      <w:r w:rsidRPr="00686EA9">
        <w:rPr>
          <w:sz w:val="28"/>
          <w:szCs w:val="28"/>
        </w:rPr>
        <w:t xml:space="preserve"> оборудованием </w:t>
      </w:r>
      <w:r>
        <w:rPr>
          <w:sz w:val="28"/>
          <w:szCs w:val="28"/>
        </w:rPr>
        <w:t xml:space="preserve">РЗ, </w:t>
      </w:r>
      <w:r w:rsidRPr="00BD7A14">
        <w:rPr>
          <w:iCs/>
          <w:sz w:val="28"/>
          <w:szCs w:val="28"/>
        </w:rPr>
        <w:t>АПВ, АВР</w:t>
      </w:r>
      <w:r w:rsidRPr="00BD7A1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ПА,</w:t>
      </w:r>
      <w:r>
        <w:rPr>
          <w:sz w:val="28"/>
          <w:szCs w:val="28"/>
        </w:rPr>
        <w:t xml:space="preserve"> РА,</w:t>
      </w:r>
      <w:r w:rsidRPr="00686EA9">
        <w:rPr>
          <w:sz w:val="28"/>
          <w:szCs w:val="28"/>
        </w:rPr>
        <w:t xml:space="preserve"> РАС</w:t>
      </w:r>
      <w:r>
        <w:rPr>
          <w:sz w:val="28"/>
          <w:szCs w:val="28"/>
        </w:rPr>
        <w:t xml:space="preserve">, ОМП,  </w:t>
      </w:r>
      <w:r w:rsidRPr="00686EA9">
        <w:rPr>
          <w:sz w:val="28"/>
          <w:szCs w:val="28"/>
        </w:rPr>
        <w:t>связи,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АСДУ, А</w:t>
      </w:r>
      <w:r>
        <w:rPr>
          <w:sz w:val="28"/>
          <w:szCs w:val="28"/>
        </w:rPr>
        <w:t>ИИ</w:t>
      </w:r>
      <w:r w:rsidRPr="00686EA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 xml:space="preserve">КУЭ, </w:t>
      </w:r>
      <w:r>
        <w:rPr>
          <w:sz w:val="28"/>
          <w:szCs w:val="28"/>
        </w:rPr>
        <w:t>СОТИ АССО и системы обмена технологической информацией с ЦУС</w:t>
      </w:r>
      <w:r w:rsidR="001976F5">
        <w:rPr>
          <w:sz w:val="28"/>
          <w:szCs w:val="28"/>
        </w:rPr>
        <w:t xml:space="preserve"> ОАО «СЭСК»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с учетом очередности ввода мощности на</w:t>
      </w:r>
      <w:r w:rsidR="008103B3">
        <w:rPr>
          <w:sz w:val="28"/>
          <w:szCs w:val="28"/>
        </w:rPr>
        <w:t xml:space="preserve"> Саровской ТЭЦ.</w:t>
      </w:r>
      <w:r w:rsidRPr="00686EA9">
        <w:rPr>
          <w:sz w:val="28"/>
          <w:szCs w:val="28"/>
        </w:rPr>
        <w:t xml:space="preserve"> </w:t>
      </w:r>
    </w:p>
    <w:p w:rsidR="0046237B" w:rsidRPr="00686EA9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C20F1D">
        <w:rPr>
          <w:sz w:val="28"/>
          <w:szCs w:val="28"/>
        </w:rPr>
        <w:t xml:space="preserve">В работе должна быть приведены функциональные схемы </w:t>
      </w:r>
      <w:r w:rsidR="005D1935">
        <w:rPr>
          <w:sz w:val="28"/>
          <w:szCs w:val="28"/>
        </w:rPr>
        <w:t>устройств (комплексов)</w:t>
      </w:r>
      <w:r w:rsidRPr="00C20F1D">
        <w:rPr>
          <w:sz w:val="28"/>
          <w:szCs w:val="28"/>
        </w:rPr>
        <w:t xml:space="preserve"> РЗ, АПВ, АВ</w:t>
      </w:r>
      <w:r w:rsidR="000168EB">
        <w:rPr>
          <w:sz w:val="28"/>
          <w:szCs w:val="28"/>
        </w:rPr>
        <w:t xml:space="preserve">Р, ПА, РА, связи, РАС, ОМП, </w:t>
      </w:r>
      <w:r w:rsidRPr="00C20F1D">
        <w:rPr>
          <w:sz w:val="28"/>
          <w:szCs w:val="28"/>
        </w:rPr>
        <w:t xml:space="preserve"> АСДУ, А</w:t>
      </w:r>
      <w:r>
        <w:rPr>
          <w:sz w:val="28"/>
          <w:szCs w:val="28"/>
        </w:rPr>
        <w:t>ИИ</w:t>
      </w:r>
      <w:r w:rsidRPr="00C20F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7F36EB">
        <w:rPr>
          <w:sz w:val="28"/>
          <w:szCs w:val="28"/>
        </w:rPr>
        <w:t xml:space="preserve">КУЭ, </w:t>
      </w:r>
      <w:r w:rsidRPr="00C20F1D">
        <w:rPr>
          <w:sz w:val="28"/>
          <w:szCs w:val="28"/>
        </w:rPr>
        <w:t>СОТИ АССО</w:t>
      </w:r>
      <w:r>
        <w:rPr>
          <w:sz w:val="28"/>
          <w:szCs w:val="28"/>
        </w:rPr>
        <w:t>, учитывающие схемы их размещения</w:t>
      </w:r>
      <w:r w:rsidRPr="00C20F1D">
        <w:rPr>
          <w:sz w:val="28"/>
          <w:szCs w:val="28"/>
        </w:rPr>
        <w:t>.</w:t>
      </w:r>
    </w:p>
    <w:p w:rsidR="0046237B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4.14.  </w:t>
      </w:r>
      <w:proofErr w:type="gramStart"/>
      <w:r w:rsidRPr="00686EA9">
        <w:rPr>
          <w:sz w:val="28"/>
          <w:szCs w:val="28"/>
        </w:rPr>
        <w:t>В работе должна быть разработана структурная схема сбора и передачи технологической информации Системному оператору</w:t>
      </w:r>
      <w:r>
        <w:rPr>
          <w:sz w:val="28"/>
          <w:szCs w:val="28"/>
        </w:rPr>
        <w:t xml:space="preserve"> и </w:t>
      </w:r>
      <w:r w:rsidRPr="00686EA9">
        <w:rPr>
          <w:sz w:val="28"/>
          <w:szCs w:val="28"/>
        </w:rPr>
        <w:t xml:space="preserve"> </w:t>
      </w:r>
      <w:r>
        <w:rPr>
          <w:sz w:val="28"/>
          <w:szCs w:val="28"/>
        </w:rPr>
        <w:t>ЦУС</w:t>
      </w:r>
      <w:r w:rsidR="001976F5">
        <w:rPr>
          <w:sz w:val="28"/>
          <w:szCs w:val="28"/>
        </w:rPr>
        <w:t xml:space="preserve"> ОАО «СЭСК»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с учетом очередности ввода мощности на</w:t>
      </w:r>
      <w:r w:rsidR="001976F5">
        <w:rPr>
          <w:sz w:val="28"/>
          <w:szCs w:val="28"/>
        </w:rPr>
        <w:t xml:space="preserve"> Саровской ТЭЦ</w:t>
      </w:r>
      <w:r>
        <w:rPr>
          <w:sz w:val="28"/>
          <w:szCs w:val="28"/>
        </w:rPr>
        <w:t>, включая организацию основных и резервных цифровых каналов связи до Филиала ОАО «СО ЕЭС»</w:t>
      </w:r>
      <w:r w:rsidR="00884F6C">
        <w:rPr>
          <w:sz w:val="28"/>
          <w:szCs w:val="28"/>
        </w:rPr>
        <w:t xml:space="preserve"> Нижегородское</w:t>
      </w:r>
      <w:r>
        <w:rPr>
          <w:sz w:val="28"/>
          <w:szCs w:val="28"/>
        </w:rPr>
        <w:t xml:space="preserve"> РДУ и ЦУС</w:t>
      </w:r>
      <w:r w:rsidR="00884F6C">
        <w:rPr>
          <w:sz w:val="28"/>
          <w:szCs w:val="28"/>
        </w:rPr>
        <w:t xml:space="preserve"> ОАО «СЭСК»</w:t>
      </w:r>
      <w:r>
        <w:rPr>
          <w:sz w:val="28"/>
          <w:szCs w:val="28"/>
        </w:rPr>
        <w:t>, в операционной зоне которых находится</w:t>
      </w:r>
      <w:r w:rsidR="00884F6C">
        <w:rPr>
          <w:sz w:val="28"/>
          <w:szCs w:val="28"/>
        </w:rPr>
        <w:t xml:space="preserve"> Саровская ТЭЦ</w:t>
      </w:r>
      <w:r>
        <w:rPr>
          <w:sz w:val="28"/>
          <w:szCs w:val="28"/>
        </w:rPr>
        <w:t>, в том числе организацию диспетчерской телефон</w:t>
      </w:r>
      <w:r w:rsidR="008103B3">
        <w:rPr>
          <w:sz w:val="28"/>
          <w:szCs w:val="28"/>
        </w:rPr>
        <w:t>ной связи с</w:t>
      </w:r>
      <w:proofErr w:type="gramEnd"/>
      <w:r w:rsidR="008103B3">
        <w:rPr>
          <w:sz w:val="28"/>
          <w:szCs w:val="28"/>
        </w:rPr>
        <w:t xml:space="preserve"> учетом потребности Ф</w:t>
      </w:r>
      <w:r>
        <w:rPr>
          <w:sz w:val="28"/>
          <w:szCs w:val="28"/>
        </w:rPr>
        <w:t>илиалов ОАО «СО ЕЭС»</w:t>
      </w:r>
      <w:r w:rsidR="00884F6C">
        <w:rPr>
          <w:sz w:val="28"/>
          <w:szCs w:val="28"/>
        </w:rPr>
        <w:t xml:space="preserve"> Нижегородское</w:t>
      </w:r>
      <w:r>
        <w:rPr>
          <w:sz w:val="28"/>
          <w:szCs w:val="28"/>
        </w:rPr>
        <w:t xml:space="preserve"> </w:t>
      </w:r>
      <w:r w:rsidR="007F36EB">
        <w:rPr>
          <w:sz w:val="28"/>
          <w:szCs w:val="28"/>
        </w:rPr>
        <w:t>РДУ, ОДУ</w:t>
      </w:r>
      <w:r w:rsidR="00884F6C">
        <w:rPr>
          <w:sz w:val="28"/>
          <w:szCs w:val="28"/>
        </w:rPr>
        <w:t xml:space="preserve"> энергосистемами Средней Волги.</w:t>
      </w:r>
    </w:p>
    <w:p w:rsidR="0046237B" w:rsidRPr="00686EA9" w:rsidRDefault="0046237B" w:rsidP="00EF378C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4.1</w:t>
      </w:r>
      <w:r>
        <w:rPr>
          <w:sz w:val="28"/>
          <w:szCs w:val="28"/>
        </w:rPr>
        <w:t>5</w:t>
      </w:r>
      <w:r w:rsidR="00EF378C">
        <w:rPr>
          <w:sz w:val="28"/>
          <w:szCs w:val="28"/>
        </w:rPr>
        <w:t xml:space="preserve">.  В работе </w:t>
      </w:r>
      <w:r w:rsidR="00EF378C" w:rsidRPr="00EF378C">
        <w:rPr>
          <w:sz w:val="28"/>
          <w:szCs w:val="28"/>
        </w:rPr>
        <w:t>выполнить оценку необходи</w:t>
      </w:r>
      <w:r w:rsidR="008103B3">
        <w:rPr>
          <w:sz w:val="28"/>
          <w:szCs w:val="28"/>
        </w:rPr>
        <w:t>мости модернизации установленных</w:t>
      </w:r>
      <w:r w:rsidR="00EF378C" w:rsidRPr="00EF378C">
        <w:rPr>
          <w:sz w:val="28"/>
          <w:szCs w:val="28"/>
        </w:rPr>
        <w:t xml:space="preserve"> на</w:t>
      </w:r>
      <w:r w:rsidR="008103B3">
        <w:rPr>
          <w:sz w:val="28"/>
          <w:szCs w:val="28"/>
        </w:rPr>
        <w:t xml:space="preserve"> Саровской ТЭЦ</w:t>
      </w:r>
      <w:r w:rsidR="00EF378C" w:rsidRPr="00EF378C">
        <w:rPr>
          <w:sz w:val="28"/>
          <w:szCs w:val="28"/>
        </w:rPr>
        <w:t xml:space="preserve"> </w:t>
      </w:r>
      <w:r w:rsidR="00594A63">
        <w:rPr>
          <w:sz w:val="28"/>
          <w:szCs w:val="28"/>
        </w:rPr>
        <w:t>устройств</w:t>
      </w:r>
      <w:r w:rsidR="00EF378C" w:rsidRPr="00EF378C"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делительной автоматики, обеспечивающими выделение блоков</w:t>
      </w:r>
      <w:r w:rsidR="00884F6C">
        <w:rPr>
          <w:sz w:val="28"/>
          <w:szCs w:val="28"/>
        </w:rPr>
        <w:t xml:space="preserve"> Саровской ТЭЦ </w:t>
      </w:r>
      <w:r w:rsidRPr="00686EA9">
        <w:rPr>
          <w:sz w:val="28"/>
          <w:szCs w:val="28"/>
        </w:rPr>
        <w:t xml:space="preserve"> на сбалансированную нагрузку или на нагрузку собственных нужд по факту снижения частоты или напряжения в электрической сети.</w:t>
      </w:r>
    </w:p>
    <w:p w:rsidR="0046237B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136529">
        <w:rPr>
          <w:sz w:val="28"/>
          <w:szCs w:val="28"/>
        </w:rPr>
        <w:t>В работе необходимо разработать и обосновать схемы подачи напряжения от внешней электрической сети или от генерирующего источника для разворота (пуска) полностью остановленной</w:t>
      </w:r>
      <w:r w:rsidR="00884F6C">
        <w:rPr>
          <w:sz w:val="28"/>
          <w:szCs w:val="28"/>
        </w:rPr>
        <w:t xml:space="preserve"> Саровской ТЭЦ. </w:t>
      </w:r>
    </w:p>
    <w:p w:rsidR="0046237B" w:rsidRDefault="0046237B" w:rsidP="00CE4DBF">
      <w:pPr>
        <w:shd w:val="clear" w:color="auto" w:fill="FFFFFF"/>
        <w:tabs>
          <w:tab w:val="left" w:pos="1418"/>
        </w:tabs>
        <w:ind w:firstLine="720"/>
        <w:jc w:val="both"/>
        <w:rPr>
          <w:spacing w:val="2"/>
          <w:sz w:val="28"/>
          <w:szCs w:val="28"/>
        </w:rPr>
      </w:pPr>
      <w:r w:rsidRPr="00205552">
        <w:rPr>
          <w:spacing w:val="2"/>
          <w:sz w:val="28"/>
          <w:szCs w:val="28"/>
        </w:rPr>
        <w:t>4.1</w:t>
      </w:r>
      <w:r>
        <w:rPr>
          <w:spacing w:val="2"/>
          <w:sz w:val="28"/>
          <w:szCs w:val="28"/>
        </w:rPr>
        <w:t>6</w:t>
      </w:r>
      <w:r w:rsidRPr="00205552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ab/>
      </w:r>
      <w:r w:rsidRPr="00205552">
        <w:rPr>
          <w:spacing w:val="2"/>
          <w:sz w:val="28"/>
          <w:szCs w:val="28"/>
        </w:rPr>
        <w:t>В работе д</w:t>
      </w:r>
      <w:r>
        <w:rPr>
          <w:spacing w:val="-2"/>
          <w:sz w:val="28"/>
          <w:szCs w:val="28"/>
        </w:rPr>
        <w:t>олжны</w:t>
      </w:r>
      <w:r w:rsidRPr="00205552">
        <w:rPr>
          <w:spacing w:val="-2"/>
          <w:sz w:val="28"/>
          <w:szCs w:val="28"/>
        </w:rPr>
        <w:t xml:space="preserve"> быть пр</w:t>
      </w:r>
      <w:r>
        <w:rPr>
          <w:spacing w:val="-2"/>
          <w:sz w:val="28"/>
          <w:szCs w:val="28"/>
        </w:rPr>
        <w:t>и</w:t>
      </w:r>
      <w:r w:rsidRPr="00205552">
        <w:rPr>
          <w:spacing w:val="-2"/>
          <w:sz w:val="28"/>
          <w:szCs w:val="28"/>
        </w:rPr>
        <w:t>веден</w:t>
      </w:r>
      <w:r>
        <w:rPr>
          <w:spacing w:val="-2"/>
          <w:sz w:val="28"/>
          <w:szCs w:val="28"/>
        </w:rPr>
        <w:t xml:space="preserve">ы рекомендации по применяемой </w:t>
      </w:r>
      <w:r>
        <w:rPr>
          <w:spacing w:val="-2"/>
          <w:sz w:val="28"/>
          <w:szCs w:val="28"/>
        </w:rPr>
        <w:lastRenderedPageBreak/>
        <w:t>на генерирующем оборудовании системе возбуждения и АРВ.</w:t>
      </w:r>
    </w:p>
    <w:p w:rsidR="0046237B" w:rsidRDefault="0046237B" w:rsidP="00CE4DBF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4.17</w:t>
      </w:r>
      <w:proofErr w:type="gramStart"/>
      <w:r>
        <w:rPr>
          <w:spacing w:val="2"/>
          <w:sz w:val="28"/>
          <w:szCs w:val="28"/>
        </w:rPr>
        <w:t xml:space="preserve"> </w:t>
      </w:r>
      <w:r w:rsidRPr="00205552">
        <w:rPr>
          <w:spacing w:val="2"/>
          <w:sz w:val="28"/>
          <w:szCs w:val="28"/>
        </w:rPr>
        <w:t>В</w:t>
      </w:r>
      <w:proofErr w:type="gramEnd"/>
      <w:r w:rsidRPr="00205552">
        <w:rPr>
          <w:spacing w:val="2"/>
          <w:sz w:val="28"/>
          <w:szCs w:val="28"/>
        </w:rPr>
        <w:t xml:space="preserve"> работе д</w:t>
      </w:r>
      <w:r w:rsidRPr="00205552">
        <w:rPr>
          <w:spacing w:val="-2"/>
          <w:sz w:val="28"/>
          <w:szCs w:val="28"/>
        </w:rPr>
        <w:t>олжна быть проведена камеральная проработка вариантов прохождения трасс линий электропередачи для рекомендуемого варианта схемы выдачи мощности</w:t>
      </w:r>
      <w:r w:rsidR="00884F6C">
        <w:rPr>
          <w:spacing w:val="-2"/>
          <w:sz w:val="28"/>
          <w:szCs w:val="28"/>
        </w:rPr>
        <w:t xml:space="preserve"> Саровской ТЭЦ.</w:t>
      </w:r>
      <w:r w:rsidRPr="00205552">
        <w:rPr>
          <w:spacing w:val="-2"/>
          <w:sz w:val="28"/>
          <w:szCs w:val="28"/>
        </w:rPr>
        <w:t xml:space="preserve"> </w:t>
      </w:r>
    </w:p>
    <w:p w:rsidR="0046237B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205552">
        <w:rPr>
          <w:sz w:val="28"/>
          <w:szCs w:val="28"/>
        </w:rPr>
        <w:t>4.1</w:t>
      </w:r>
      <w:r>
        <w:rPr>
          <w:sz w:val="28"/>
          <w:szCs w:val="28"/>
        </w:rPr>
        <w:t>8</w:t>
      </w:r>
      <w:r w:rsidRPr="00205552">
        <w:rPr>
          <w:sz w:val="28"/>
          <w:szCs w:val="28"/>
        </w:rPr>
        <w:t>.  В работе должен быть оценен объем необходимого электросетевого строительства для выдачи мощности</w:t>
      </w:r>
      <w:r w:rsidR="00884F6C">
        <w:rPr>
          <w:sz w:val="28"/>
          <w:szCs w:val="28"/>
        </w:rPr>
        <w:t xml:space="preserve"> Саровской ТЭЦ</w:t>
      </w:r>
      <w:r w:rsidRPr="00205552">
        <w:rPr>
          <w:sz w:val="28"/>
          <w:szCs w:val="28"/>
        </w:rPr>
        <w:t>, очередность ввода элементов электрической сети, определены мероприятия по обеспечению допустимых параметров электроэнергетического режима и требуемые инвестиции</w:t>
      </w:r>
      <w:r w:rsidR="00884F6C">
        <w:rPr>
          <w:sz w:val="28"/>
          <w:szCs w:val="28"/>
        </w:rPr>
        <w:t>.</w:t>
      </w:r>
      <w:r w:rsidRPr="00205552">
        <w:rPr>
          <w:sz w:val="28"/>
          <w:szCs w:val="28"/>
        </w:rPr>
        <w:t xml:space="preserve"> </w:t>
      </w:r>
    </w:p>
    <w:p w:rsidR="0046237B" w:rsidRPr="00686EA9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4.1</w:t>
      </w:r>
      <w:r>
        <w:rPr>
          <w:sz w:val="28"/>
          <w:szCs w:val="28"/>
        </w:rPr>
        <w:t>9</w:t>
      </w:r>
      <w:r w:rsidRPr="00686EA9">
        <w:rPr>
          <w:sz w:val="28"/>
          <w:szCs w:val="28"/>
        </w:rPr>
        <w:t>.  В работе должна быть проведена оценка требуемых капитальных затрат</w:t>
      </w:r>
      <w:r>
        <w:rPr>
          <w:sz w:val="28"/>
          <w:szCs w:val="28"/>
        </w:rPr>
        <w:t xml:space="preserve"> на реализацию схемы выдачи мощности</w:t>
      </w:r>
      <w:r w:rsidRPr="00686EA9">
        <w:rPr>
          <w:sz w:val="28"/>
          <w:szCs w:val="28"/>
        </w:rPr>
        <w:t xml:space="preserve">, включая ориентировочные затраты на оборудование </w:t>
      </w:r>
      <w:r>
        <w:rPr>
          <w:sz w:val="28"/>
          <w:szCs w:val="28"/>
        </w:rPr>
        <w:t xml:space="preserve">РЗ, АПВ, АВР, </w:t>
      </w:r>
      <w:r w:rsidRPr="00686EA9">
        <w:rPr>
          <w:sz w:val="28"/>
          <w:szCs w:val="28"/>
        </w:rPr>
        <w:t xml:space="preserve">ПА, </w:t>
      </w:r>
      <w:r>
        <w:rPr>
          <w:sz w:val="28"/>
          <w:szCs w:val="28"/>
        </w:rPr>
        <w:t xml:space="preserve">РА, </w:t>
      </w:r>
      <w:r w:rsidRPr="00686EA9">
        <w:rPr>
          <w:sz w:val="28"/>
          <w:szCs w:val="28"/>
        </w:rPr>
        <w:t xml:space="preserve">связи, РАС, </w:t>
      </w:r>
      <w:r>
        <w:rPr>
          <w:sz w:val="28"/>
          <w:szCs w:val="28"/>
        </w:rPr>
        <w:t xml:space="preserve">ОМП, </w:t>
      </w:r>
      <w:r w:rsidRPr="00686EA9">
        <w:rPr>
          <w:sz w:val="28"/>
          <w:szCs w:val="28"/>
        </w:rPr>
        <w:t xml:space="preserve"> АСДУ, А</w:t>
      </w:r>
      <w:r>
        <w:rPr>
          <w:sz w:val="28"/>
          <w:szCs w:val="28"/>
        </w:rPr>
        <w:t>ИИ</w:t>
      </w:r>
      <w:r w:rsidRPr="00686EA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 xml:space="preserve">КУЭ,  </w:t>
      </w:r>
      <w:r>
        <w:rPr>
          <w:sz w:val="28"/>
          <w:szCs w:val="28"/>
        </w:rPr>
        <w:t>СОТИ АССО</w:t>
      </w:r>
      <w:r w:rsidRPr="00686EA9">
        <w:rPr>
          <w:sz w:val="28"/>
          <w:szCs w:val="28"/>
        </w:rPr>
        <w:t>.</w:t>
      </w:r>
    </w:p>
    <w:p w:rsidR="00561563" w:rsidRPr="0053650F" w:rsidRDefault="00594A63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53650F">
        <w:rPr>
          <w:sz w:val="28"/>
          <w:szCs w:val="28"/>
        </w:rPr>
        <w:t>4.20</w:t>
      </w:r>
      <w:r w:rsidR="0046237B" w:rsidRPr="0053650F">
        <w:rPr>
          <w:sz w:val="28"/>
          <w:szCs w:val="28"/>
        </w:rPr>
        <w:t>.  В работе должна быть разработана</w:t>
      </w:r>
      <w:r w:rsidR="00561563" w:rsidRPr="0053650F">
        <w:rPr>
          <w:sz w:val="28"/>
          <w:szCs w:val="28"/>
        </w:rPr>
        <w:t>:</w:t>
      </w:r>
    </w:p>
    <w:p w:rsidR="00561563" w:rsidRPr="0053650F" w:rsidRDefault="00561563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53650F">
        <w:rPr>
          <w:sz w:val="28"/>
          <w:szCs w:val="28"/>
        </w:rPr>
        <w:t>-</w:t>
      </w:r>
      <w:r w:rsidR="0046237B" w:rsidRPr="00421A86">
        <w:rPr>
          <w:sz w:val="28"/>
          <w:szCs w:val="28"/>
        </w:rPr>
        <w:t xml:space="preserve"> </w:t>
      </w:r>
      <w:r w:rsidRPr="00257DBB">
        <w:rPr>
          <w:sz w:val="28"/>
          <w:szCs w:val="28"/>
        </w:rPr>
        <w:t>принципиальная схема электрических соединений электростанции (главная схема)</w:t>
      </w:r>
      <w:r w:rsidRPr="0053650F">
        <w:rPr>
          <w:sz w:val="28"/>
          <w:szCs w:val="28"/>
        </w:rPr>
        <w:t>;</w:t>
      </w:r>
    </w:p>
    <w:p w:rsidR="0046237B" w:rsidRDefault="00561563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53650F">
        <w:rPr>
          <w:sz w:val="28"/>
          <w:szCs w:val="28"/>
        </w:rPr>
        <w:t>- карта-схема электрической сети для рекомендуемого варианта схемы выдачи мощности Саровской ТЭЦ  в электрическую сеть</w:t>
      </w:r>
      <w:proofErr w:type="gramStart"/>
      <w:r w:rsidR="00EF6E24" w:rsidRPr="0053650F">
        <w:rPr>
          <w:sz w:val="28"/>
          <w:szCs w:val="28"/>
        </w:rPr>
        <w:t>.</w:t>
      </w:r>
      <w:r w:rsidRPr="00257DBB">
        <w:rPr>
          <w:sz w:val="28"/>
          <w:szCs w:val="28"/>
        </w:rPr>
        <w:t>.</w:t>
      </w:r>
      <w:proofErr w:type="gramEnd"/>
    </w:p>
    <w:p w:rsidR="00421A86" w:rsidRPr="00421A86" w:rsidRDefault="00421A86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4.21. В работе</w:t>
      </w:r>
      <w:r w:rsidRPr="00421A86">
        <w:rPr>
          <w:sz w:val="28"/>
          <w:szCs w:val="28"/>
        </w:rPr>
        <w:t xml:space="preserve"> должен быть сфо</w:t>
      </w:r>
      <w:r>
        <w:rPr>
          <w:sz w:val="28"/>
          <w:szCs w:val="28"/>
        </w:rPr>
        <w:t xml:space="preserve">рмирован перечень учитываемых </w:t>
      </w:r>
      <w:r w:rsidRPr="00421A86">
        <w:rPr>
          <w:sz w:val="28"/>
          <w:szCs w:val="28"/>
        </w:rPr>
        <w:t>мероприятий по развитию электросетевых и генерирующих объектов с указанием срока их реализации, технических параметров и конкретных обосновывающих документов (схемы и программы развития электроэнергетики, инвестиционные программы, технические условия на технологическое присоединение</w:t>
      </w:r>
      <w:r w:rsidR="002E7A5E">
        <w:rPr>
          <w:sz w:val="28"/>
          <w:szCs w:val="28"/>
        </w:rPr>
        <w:t xml:space="preserve"> и т.д.).</w:t>
      </w:r>
    </w:p>
    <w:p w:rsidR="0046237B" w:rsidRPr="000A32F7" w:rsidRDefault="00594A63" w:rsidP="00C77582">
      <w:pPr>
        <w:shd w:val="clear" w:color="auto" w:fill="FFFFFF"/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A21C25">
        <w:rPr>
          <w:sz w:val="28"/>
          <w:szCs w:val="28"/>
        </w:rPr>
        <w:t>2</w:t>
      </w:r>
      <w:r w:rsidR="0046237B">
        <w:rPr>
          <w:sz w:val="28"/>
          <w:szCs w:val="28"/>
        </w:rPr>
        <w:t>.  При определении сроков реализации электросетевого строительства необходимо руководствоваться соответствующим нормативным документом</w:t>
      </w:r>
      <w:r w:rsidR="008103B3">
        <w:rPr>
          <w:sz w:val="28"/>
          <w:szCs w:val="28"/>
        </w:rPr>
        <w:t xml:space="preserve"> ОАО «СЭСК»</w:t>
      </w:r>
      <w:r w:rsidR="0046237B">
        <w:rPr>
          <w:sz w:val="28"/>
          <w:szCs w:val="28"/>
        </w:rPr>
        <w:t>, регламентирующим сроки работ по проектированию, строительству и реконструкции подстанций и линий электропередачи.</w:t>
      </w:r>
    </w:p>
    <w:p w:rsidR="0046237B" w:rsidRPr="008757D4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8757D4">
        <w:rPr>
          <w:sz w:val="28"/>
          <w:szCs w:val="28"/>
        </w:rPr>
        <w:t>4.</w:t>
      </w:r>
      <w:r w:rsidR="00594A63">
        <w:rPr>
          <w:sz w:val="28"/>
          <w:szCs w:val="28"/>
        </w:rPr>
        <w:t>2</w:t>
      </w:r>
      <w:r w:rsidR="00A21C25">
        <w:rPr>
          <w:sz w:val="28"/>
          <w:szCs w:val="28"/>
        </w:rPr>
        <w:t>3</w:t>
      </w:r>
      <w:r w:rsidRPr="008757D4">
        <w:rPr>
          <w:sz w:val="28"/>
          <w:szCs w:val="28"/>
        </w:rPr>
        <w:t>.  При обосновании, проектировании схемы выдачи мощности и выполнении расчетов электр</w:t>
      </w:r>
      <w:r>
        <w:rPr>
          <w:sz w:val="28"/>
          <w:szCs w:val="28"/>
        </w:rPr>
        <w:t>оэнергет</w:t>
      </w:r>
      <w:r w:rsidRPr="008757D4">
        <w:rPr>
          <w:sz w:val="28"/>
          <w:szCs w:val="28"/>
        </w:rPr>
        <w:t>ических режимов, статической и динамической устойчивости необходимо руководствоваться следующими нормативными документами:</w:t>
      </w:r>
    </w:p>
    <w:p w:rsidR="0046237B" w:rsidRPr="008757D4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8757D4">
        <w:rPr>
          <w:sz w:val="28"/>
          <w:szCs w:val="28"/>
        </w:rPr>
        <w:noBreakHyphen/>
        <w:t>  «Методическими рекомендациями по проектированию развития энергосистем» (утверждены Приказом Минэнерго России от 30.06.2003 № 281);</w:t>
      </w:r>
    </w:p>
    <w:p w:rsidR="0046237B" w:rsidRPr="008757D4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8757D4">
        <w:rPr>
          <w:sz w:val="28"/>
          <w:szCs w:val="28"/>
        </w:rPr>
        <w:noBreakHyphen/>
        <w:t>  «Методическими указаниями по устойчивости энергосистем» (утверждены Приказом Минэнерго России от 30.06.2003 № 277);</w:t>
      </w:r>
    </w:p>
    <w:p w:rsidR="0046237B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8757D4">
        <w:rPr>
          <w:sz w:val="28"/>
          <w:szCs w:val="28"/>
        </w:rPr>
        <w:noBreakHyphen/>
        <w:t>  другими нормативными документами.</w:t>
      </w:r>
    </w:p>
    <w:p w:rsidR="0046237B" w:rsidRPr="00686EA9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</w:p>
    <w:p w:rsidR="0046237B" w:rsidRDefault="0046237B" w:rsidP="00C77582">
      <w:pPr>
        <w:shd w:val="clear" w:color="auto" w:fill="FFFFFF"/>
        <w:spacing w:before="60" w:after="60" w:line="379" w:lineRule="exact"/>
        <w:ind w:firstLine="709"/>
        <w:rPr>
          <w:b/>
          <w:sz w:val="28"/>
          <w:szCs w:val="28"/>
        </w:rPr>
      </w:pPr>
      <w:r w:rsidRPr="00686EA9">
        <w:rPr>
          <w:b/>
          <w:sz w:val="28"/>
          <w:szCs w:val="28"/>
        </w:rPr>
        <w:t>5.  Взаимосвязь с предшествующими и последующими работами</w:t>
      </w:r>
    </w:p>
    <w:p w:rsidR="00D57C6A" w:rsidRPr="00257DBB" w:rsidRDefault="00D57C6A" w:rsidP="00257DBB">
      <w:pPr>
        <w:shd w:val="clear" w:color="auto" w:fill="FFFFFF"/>
        <w:ind w:firstLine="709"/>
        <w:rPr>
          <w:b/>
          <w:sz w:val="10"/>
          <w:szCs w:val="10"/>
        </w:rPr>
      </w:pPr>
    </w:p>
    <w:p w:rsidR="0046237B" w:rsidRPr="00686EA9" w:rsidRDefault="0046237B" w:rsidP="0084379E">
      <w:pPr>
        <w:numPr>
          <w:ilvl w:val="0"/>
          <w:numId w:val="3"/>
        </w:numPr>
        <w:tabs>
          <w:tab w:val="clear" w:pos="1827"/>
          <w:tab w:val="num" w:pos="993"/>
        </w:tabs>
        <w:spacing w:before="60" w:after="60"/>
        <w:ind w:left="0"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Генеральная схема размещения объектов электроэнергетики;</w:t>
      </w:r>
    </w:p>
    <w:p w:rsidR="0046237B" w:rsidRDefault="0046237B" w:rsidP="0084379E">
      <w:pPr>
        <w:numPr>
          <w:ilvl w:val="0"/>
          <w:numId w:val="3"/>
        </w:numPr>
        <w:tabs>
          <w:tab w:val="clear" w:pos="1827"/>
          <w:tab w:val="num" w:pos="993"/>
        </w:tabs>
        <w:spacing w:before="60" w:after="60"/>
        <w:ind w:left="0"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lastRenderedPageBreak/>
        <w:t>Схемы и программы перспективного развития, выполненные в соответствии с Постановлением Правительства Российской Федерации от 17.10.2009 № 823 «О схемах и программах перспективного развития электроэнергетики»;</w:t>
      </w:r>
    </w:p>
    <w:p w:rsidR="00843D8E" w:rsidRDefault="00843D8E" w:rsidP="0084379E">
      <w:pPr>
        <w:numPr>
          <w:ilvl w:val="0"/>
          <w:numId w:val="3"/>
        </w:numPr>
        <w:tabs>
          <w:tab w:val="clear" w:pos="1827"/>
          <w:tab w:val="num" w:pos="993"/>
        </w:tabs>
        <w:spacing w:before="60" w:after="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Актуализированная внестадийная работа «Строительство сетей электроснабжения Северной (Заречной) части г. Саров</w:t>
      </w:r>
      <w:r w:rsidR="00886849">
        <w:rPr>
          <w:sz w:val="28"/>
          <w:szCs w:val="28"/>
        </w:rPr>
        <w:t>»;</w:t>
      </w:r>
    </w:p>
    <w:p w:rsidR="0046237B" w:rsidRPr="00716F21" w:rsidRDefault="0046237B" w:rsidP="0084379E">
      <w:pPr>
        <w:numPr>
          <w:ilvl w:val="0"/>
          <w:numId w:val="3"/>
        </w:numPr>
        <w:tabs>
          <w:tab w:val="clear" w:pos="1827"/>
          <w:tab w:val="num" w:pos="993"/>
        </w:tabs>
        <w:spacing w:before="60" w:after="60"/>
        <w:ind w:left="0"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Федеральные целевые программы;</w:t>
      </w:r>
    </w:p>
    <w:p w:rsidR="0046237B" w:rsidRPr="00686EA9" w:rsidRDefault="0046237B" w:rsidP="0084379E">
      <w:pPr>
        <w:numPr>
          <w:ilvl w:val="0"/>
          <w:numId w:val="3"/>
        </w:numPr>
        <w:tabs>
          <w:tab w:val="clear" w:pos="1827"/>
          <w:tab w:val="num" w:pos="993"/>
        </w:tabs>
        <w:spacing w:before="60" w:after="60"/>
        <w:ind w:left="0"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Инвестиционные программы субъектов электроэнергетики;</w:t>
      </w:r>
    </w:p>
    <w:p w:rsidR="0046237B" w:rsidRPr="00686EA9" w:rsidRDefault="0046237B" w:rsidP="0084379E">
      <w:pPr>
        <w:numPr>
          <w:ilvl w:val="0"/>
          <w:numId w:val="3"/>
        </w:numPr>
        <w:tabs>
          <w:tab w:val="clear" w:pos="1827"/>
          <w:tab w:val="num" w:pos="993"/>
        </w:tabs>
        <w:spacing w:before="60" w:after="60"/>
        <w:ind w:left="0"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Отчетные материалы ОАО «СО ЕЭС»;</w:t>
      </w:r>
    </w:p>
    <w:p w:rsidR="0046237B" w:rsidRDefault="0046237B" w:rsidP="0084379E">
      <w:pPr>
        <w:numPr>
          <w:ilvl w:val="0"/>
          <w:numId w:val="3"/>
        </w:numPr>
        <w:tabs>
          <w:tab w:val="clear" w:pos="1827"/>
          <w:tab w:val="num" w:pos="993"/>
        </w:tabs>
        <w:spacing w:before="60" w:after="60"/>
        <w:ind w:left="0"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Другие материалы по требованию заказчика и сторон, согласующих задание</w:t>
      </w:r>
      <w:r>
        <w:rPr>
          <w:sz w:val="28"/>
          <w:szCs w:val="28"/>
        </w:rPr>
        <w:t xml:space="preserve"> на выполнение работы.</w:t>
      </w:r>
    </w:p>
    <w:p w:rsidR="00D57C6A" w:rsidRPr="00686EA9" w:rsidRDefault="00D57C6A" w:rsidP="00257DBB">
      <w:pPr>
        <w:spacing w:before="60" w:after="60"/>
        <w:ind w:left="709"/>
        <w:jc w:val="both"/>
        <w:rPr>
          <w:sz w:val="28"/>
          <w:szCs w:val="28"/>
        </w:rPr>
      </w:pPr>
    </w:p>
    <w:p w:rsidR="0046237B" w:rsidRDefault="0046237B" w:rsidP="00C77582">
      <w:pPr>
        <w:shd w:val="clear" w:color="auto" w:fill="FFFFFF"/>
        <w:tabs>
          <w:tab w:val="left" w:pos="1325"/>
        </w:tabs>
        <w:spacing w:before="60" w:after="60"/>
        <w:ind w:firstLine="709"/>
        <w:jc w:val="both"/>
        <w:rPr>
          <w:b/>
          <w:sz w:val="28"/>
          <w:szCs w:val="28"/>
        </w:rPr>
      </w:pPr>
      <w:r w:rsidRPr="00686EA9">
        <w:rPr>
          <w:b/>
          <w:sz w:val="28"/>
          <w:szCs w:val="28"/>
        </w:rPr>
        <w:t>6.  Содержание</w:t>
      </w:r>
      <w:r>
        <w:rPr>
          <w:b/>
          <w:sz w:val="28"/>
          <w:szCs w:val="28"/>
        </w:rPr>
        <w:t xml:space="preserve"> и состав</w:t>
      </w:r>
      <w:r w:rsidRPr="00686EA9">
        <w:rPr>
          <w:b/>
          <w:sz w:val="28"/>
          <w:szCs w:val="28"/>
        </w:rPr>
        <w:t xml:space="preserve"> работы</w:t>
      </w:r>
    </w:p>
    <w:p w:rsidR="0046237B" w:rsidRPr="00686EA9" w:rsidRDefault="0046237B" w:rsidP="00C77582">
      <w:pPr>
        <w:shd w:val="clear" w:color="auto" w:fill="FFFFFF"/>
        <w:tabs>
          <w:tab w:val="left" w:pos="1325"/>
        </w:tabs>
        <w:spacing w:before="60" w:after="60"/>
        <w:ind w:firstLine="709"/>
        <w:jc w:val="both"/>
        <w:rPr>
          <w:b/>
          <w:sz w:val="28"/>
          <w:szCs w:val="28"/>
        </w:rPr>
      </w:pPr>
    </w:p>
    <w:p w:rsidR="0046237B" w:rsidRPr="00686EA9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b/>
          <w:i/>
          <w:sz w:val="28"/>
          <w:szCs w:val="28"/>
        </w:rPr>
      </w:pPr>
      <w:r w:rsidRPr="00686EA9">
        <w:rPr>
          <w:sz w:val="28"/>
          <w:szCs w:val="28"/>
        </w:rPr>
        <w:t>6.1.  </w:t>
      </w:r>
      <w:proofErr w:type="gramStart"/>
      <w:r>
        <w:rPr>
          <w:sz w:val="28"/>
          <w:szCs w:val="28"/>
        </w:rPr>
        <w:t>А</w:t>
      </w:r>
      <w:r w:rsidRPr="00686EA9">
        <w:rPr>
          <w:sz w:val="28"/>
          <w:szCs w:val="28"/>
        </w:rPr>
        <w:t>нализ существующ</w:t>
      </w:r>
      <w:r>
        <w:rPr>
          <w:sz w:val="28"/>
          <w:szCs w:val="28"/>
        </w:rPr>
        <w:t>его</w:t>
      </w:r>
      <w:r w:rsidRPr="00686EA9">
        <w:rPr>
          <w:sz w:val="28"/>
          <w:szCs w:val="28"/>
        </w:rPr>
        <w:t xml:space="preserve"> баланс</w:t>
      </w:r>
      <w:r>
        <w:rPr>
          <w:sz w:val="28"/>
          <w:szCs w:val="28"/>
        </w:rPr>
        <w:t>а</w:t>
      </w:r>
      <w:r w:rsidRPr="00686EA9">
        <w:rPr>
          <w:sz w:val="28"/>
          <w:szCs w:val="28"/>
        </w:rPr>
        <w:t xml:space="preserve"> мо</w:t>
      </w:r>
      <w:r w:rsidR="00594A63">
        <w:rPr>
          <w:sz w:val="28"/>
          <w:szCs w:val="28"/>
        </w:rPr>
        <w:t>щности и электроэнергии в Нижегородском</w:t>
      </w:r>
      <w:r w:rsidRPr="00686EA9">
        <w:rPr>
          <w:sz w:val="28"/>
          <w:szCs w:val="28"/>
        </w:rPr>
        <w:t xml:space="preserve"> энергорайоне с п</w:t>
      </w:r>
      <w:r w:rsidR="005B653B">
        <w:rPr>
          <w:sz w:val="28"/>
          <w:szCs w:val="28"/>
        </w:rPr>
        <w:t>рилегающими территориями Нижегородского РДУ</w:t>
      </w:r>
      <w:r w:rsidR="003411F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3411F1">
        <w:rPr>
          <w:sz w:val="28"/>
          <w:szCs w:val="28"/>
        </w:rPr>
        <w:t xml:space="preserve"> Филиала ОАО «СО ЕЭС»</w:t>
      </w:r>
      <w:r w:rsidR="003411F1" w:rsidRPr="00F94C82">
        <w:rPr>
          <w:sz w:val="28"/>
          <w:szCs w:val="28"/>
        </w:rPr>
        <w:t xml:space="preserve"> </w:t>
      </w:r>
      <w:r w:rsidR="003411F1">
        <w:rPr>
          <w:sz w:val="28"/>
          <w:szCs w:val="28"/>
        </w:rPr>
        <w:t>ОДУ Средней Волги</w:t>
      </w:r>
      <w:r w:rsidRPr="00686EA9">
        <w:rPr>
          <w:sz w:val="28"/>
          <w:szCs w:val="28"/>
        </w:rPr>
        <w:t>.</w:t>
      </w:r>
      <w:proofErr w:type="gramEnd"/>
    </w:p>
    <w:p w:rsidR="0046237B" w:rsidRPr="00686EA9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6.2.  Прогноз уровней электропотребления и эл</w:t>
      </w:r>
      <w:r w:rsidR="005B653B">
        <w:rPr>
          <w:sz w:val="28"/>
          <w:szCs w:val="28"/>
        </w:rPr>
        <w:t>ектрических нагрузок Нижегородского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энергорайона с прилегающими территориями</w:t>
      </w:r>
      <w:r>
        <w:rPr>
          <w:sz w:val="28"/>
          <w:szCs w:val="28"/>
        </w:rPr>
        <w:t xml:space="preserve"> </w:t>
      </w:r>
      <w:r w:rsidR="005B653B">
        <w:rPr>
          <w:sz w:val="28"/>
          <w:szCs w:val="28"/>
        </w:rPr>
        <w:t xml:space="preserve">Нижегородского РДУ. </w:t>
      </w:r>
    </w:p>
    <w:p w:rsidR="0046237B" w:rsidRPr="00686EA9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6.3.  Характеристика действующей схемы выдачи мощности</w:t>
      </w:r>
      <w:r w:rsidR="003411F1">
        <w:rPr>
          <w:sz w:val="28"/>
          <w:szCs w:val="28"/>
        </w:rPr>
        <w:t xml:space="preserve"> Саровской ТЭЦ</w:t>
      </w:r>
      <w:r w:rsidRPr="00686EA9">
        <w:rPr>
          <w:sz w:val="28"/>
          <w:szCs w:val="28"/>
        </w:rPr>
        <w:t xml:space="preserve"> и анализ режимов работы прилегающей к</w:t>
      </w:r>
      <w:r w:rsidR="003411F1">
        <w:rPr>
          <w:sz w:val="28"/>
          <w:szCs w:val="28"/>
        </w:rPr>
        <w:t xml:space="preserve"> Саровской ТЭЦ </w:t>
      </w:r>
      <w:r w:rsidRPr="00686EA9">
        <w:rPr>
          <w:sz w:val="28"/>
          <w:szCs w:val="28"/>
        </w:rPr>
        <w:t xml:space="preserve"> сети 110 кВ и выше.</w:t>
      </w:r>
    </w:p>
    <w:p w:rsidR="0046237B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6.4.  Характери</w:t>
      </w:r>
      <w:r w:rsidR="005B653B">
        <w:rPr>
          <w:sz w:val="28"/>
          <w:szCs w:val="28"/>
        </w:rPr>
        <w:t>стики балансов мощности Нижегородского</w:t>
      </w:r>
      <w:r>
        <w:rPr>
          <w:sz w:val="28"/>
          <w:szCs w:val="28"/>
        </w:rPr>
        <w:t xml:space="preserve"> </w:t>
      </w:r>
      <w:r w:rsidRPr="00686EA9">
        <w:rPr>
          <w:sz w:val="28"/>
          <w:szCs w:val="28"/>
        </w:rPr>
        <w:t>энергорайона с при</w:t>
      </w:r>
      <w:r w:rsidR="005B653B">
        <w:rPr>
          <w:sz w:val="28"/>
          <w:szCs w:val="28"/>
        </w:rPr>
        <w:t>легающими территориями Нижегородского РДУ.</w:t>
      </w:r>
      <w:r>
        <w:rPr>
          <w:sz w:val="28"/>
          <w:szCs w:val="28"/>
        </w:rPr>
        <w:t xml:space="preserve"> </w:t>
      </w:r>
    </w:p>
    <w:p w:rsidR="009C5EF4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6.5.  Разработка вариантов схемы выдачи мощности</w:t>
      </w:r>
      <w:r w:rsidR="009C5EF4">
        <w:rPr>
          <w:sz w:val="28"/>
          <w:szCs w:val="28"/>
        </w:rPr>
        <w:t xml:space="preserve"> Саровской ТЭЦ.</w:t>
      </w:r>
      <w:r w:rsidRPr="00686EA9">
        <w:rPr>
          <w:sz w:val="28"/>
          <w:szCs w:val="28"/>
        </w:rPr>
        <w:t xml:space="preserve"> </w:t>
      </w:r>
      <w:r w:rsidR="009C5EF4">
        <w:rPr>
          <w:sz w:val="28"/>
          <w:szCs w:val="28"/>
        </w:rPr>
        <w:t xml:space="preserve">     </w:t>
      </w:r>
    </w:p>
    <w:p w:rsidR="0046237B" w:rsidRDefault="009C5EF4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r w:rsidR="0046237B">
        <w:rPr>
          <w:sz w:val="28"/>
          <w:szCs w:val="28"/>
        </w:rPr>
        <w:t>Результаты р</w:t>
      </w:r>
      <w:r w:rsidR="0046237B" w:rsidRPr="00686EA9">
        <w:rPr>
          <w:sz w:val="28"/>
          <w:szCs w:val="28"/>
        </w:rPr>
        <w:t>асчет</w:t>
      </w:r>
      <w:r w:rsidR="0046237B">
        <w:rPr>
          <w:sz w:val="28"/>
          <w:szCs w:val="28"/>
        </w:rPr>
        <w:t>ов</w:t>
      </w:r>
      <w:r w:rsidR="0046237B" w:rsidRPr="00686EA9">
        <w:rPr>
          <w:sz w:val="28"/>
          <w:szCs w:val="28"/>
        </w:rPr>
        <w:t xml:space="preserve"> электр</w:t>
      </w:r>
      <w:r w:rsidR="0046237B">
        <w:rPr>
          <w:sz w:val="28"/>
          <w:szCs w:val="28"/>
        </w:rPr>
        <w:t>оэнергет</w:t>
      </w:r>
      <w:r w:rsidR="0046237B" w:rsidRPr="00686EA9">
        <w:rPr>
          <w:sz w:val="28"/>
          <w:szCs w:val="28"/>
        </w:rPr>
        <w:t>ических режимов для разработанных вариантов схемы выдачи мощности</w:t>
      </w:r>
      <w:r w:rsidR="0046237B">
        <w:rPr>
          <w:sz w:val="28"/>
          <w:szCs w:val="28"/>
        </w:rPr>
        <w:t>.</w:t>
      </w:r>
    </w:p>
    <w:p w:rsidR="0046237B" w:rsidRPr="00686EA9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 xml:space="preserve">6.7.  Технико-экономическое сравнение вариантов схемы </w:t>
      </w:r>
      <w:r>
        <w:rPr>
          <w:sz w:val="28"/>
          <w:szCs w:val="28"/>
        </w:rPr>
        <w:t>выдачи мощности</w:t>
      </w:r>
      <w:r w:rsidR="009C5EF4">
        <w:rPr>
          <w:sz w:val="28"/>
          <w:szCs w:val="28"/>
        </w:rPr>
        <w:t xml:space="preserve"> Саровской ТЭЦ.</w:t>
      </w:r>
      <w:r>
        <w:rPr>
          <w:sz w:val="28"/>
          <w:szCs w:val="28"/>
        </w:rPr>
        <w:t xml:space="preserve"> </w:t>
      </w:r>
    </w:p>
    <w:p w:rsidR="0046237B" w:rsidRPr="00686EA9" w:rsidRDefault="0046237B" w:rsidP="00C77582">
      <w:pPr>
        <w:shd w:val="clear" w:color="auto" w:fill="FFFFFF"/>
        <w:tabs>
          <w:tab w:val="left" w:pos="709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 xml:space="preserve">6.8.  Результаты расчетов токов </w:t>
      </w:r>
      <w:proofErr w:type="spellStart"/>
      <w:r w:rsidRPr="00686EA9">
        <w:rPr>
          <w:sz w:val="28"/>
          <w:szCs w:val="28"/>
        </w:rPr>
        <w:t>к.з</w:t>
      </w:r>
      <w:proofErr w:type="spellEnd"/>
      <w:r w:rsidRPr="00686EA9">
        <w:rPr>
          <w:sz w:val="28"/>
          <w:szCs w:val="28"/>
        </w:rPr>
        <w:t>. для рекоменд</w:t>
      </w:r>
      <w:r>
        <w:rPr>
          <w:sz w:val="28"/>
          <w:szCs w:val="28"/>
        </w:rPr>
        <w:t>уемого</w:t>
      </w:r>
      <w:r w:rsidRPr="00686EA9">
        <w:rPr>
          <w:sz w:val="28"/>
          <w:szCs w:val="28"/>
        </w:rPr>
        <w:t xml:space="preserve"> варианта схемы выдачи мощности.</w:t>
      </w:r>
    </w:p>
    <w:p w:rsidR="0046237B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6.9.  </w:t>
      </w:r>
      <w:r>
        <w:rPr>
          <w:sz w:val="28"/>
          <w:szCs w:val="28"/>
        </w:rPr>
        <w:t>Результаты расчетов</w:t>
      </w:r>
      <w:r w:rsidRPr="00686EA9">
        <w:rPr>
          <w:sz w:val="28"/>
          <w:szCs w:val="28"/>
        </w:rPr>
        <w:t xml:space="preserve"> статической и динамической устойчивости для рекомендуемого варианта </w:t>
      </w:r>
      <w:r>
        <w:rPr>
          <w:sz w:val="28"/>
          <w:szCs w:val="28"/>
        </w:rPr>
        <w:t>схемы выдачи мощности.</w:t>
      </w:r>
    </w:p>
    <w:p w:rsidR="0046237B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6.10.  </w:t>
      </w:r>
      <w:r>
        <w:rPr>
          <w:sz w:val="28"/>
          <w:szCs w:val="28"/>
        </w:rPr>
        <w:t>Анализ баланса реактивной мощности. Объем</w:t>
      </w:r>
      <w:r w:rsidRPr="00686E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источников реактивной мощности и </w:t>
      </w:r>
      <w:r w:rsidRPr="00686EA9">
        <w:rPr>
          <w:sz w:val="28"/>
          <w:szCs w:val="28"/>
        </w:rPr>
        <w:t>средств компенсации реактивной мощности.</w:t>
      </w:r>
    </w:p>
    <w:p w:rsidR="0046237B" w:rsidRPr="00686EA9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 w:rsidRPr="00205552">
        <w:rPr>
          <w:sz w:val="28"/>
          <w:szCs w:val="28"/>
        </w:rPr>
        <w:t>6.11.  </w:t>
      </w:r>
      <w:r>
        <w:rPr>
          <w:sz w:val="28"/>
          <w:szCs w:val="28"/>
        </w:rPr>
        <w:t>Анализ</w:t>
      </w:r>
      <w:r w:rsidRPr="00205552">
        <w:rPr>
          <w:sz w:val="28"/>
          <w:szCs w:val="28"/>
        </w:rPr>
        <w:t xml:space="preserve"> существующих </w:t>
      </w:r>
      <w:r w:rsidR="005D1935">
        <w:rPr>
          <w:sz w:val="28"/>
          <w:szCs w:val="28"/>
        </w:rPr>
        <w:t>устройств (комплексов)</w:t>
      </w:r>
      <w:r w:rsidRPr="00205552">
        <w:rPr>
          <w:sz w:val="28"/>
          <w:szCs w:val="28"/>
        </w:rPr>
        <w:t xml:space="preserve"> РЗ, АПВ, АВР, ПА, РА, связи, РАС, ОМП, АСДУ, А</w:t>
      </w:r>
      <w:r>
        <w:rPr>
          <w:sz w:val="28"/>
          <w:szCs w:val="28"/>
        </w:rPr>
        <w:t>ИИ</w:t>
      </w:r>
      <w:r w:rsidRPr="0020555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205552">
        <w:rPr>
          <w:sz w:val="28"/>
          <w:szCs w:val="28"/>
        </w:rPr>
        <w:t>КУЭ, СОТИ АССО</w:t>
      </w:r>
    </w:p>
    <w:p w:rsidR="0046237B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 w:rsidRPr="00495339">
        <w:rPr>
          <w:sz w:val="28"/>
          <w:szCs w:val="28"/>
        </w:rPr>
        <w:t>6.1</w:t>
      </w:r>
      <w:r>
        <w:rPr>
          <w:sz w:val="28"/>
          <w:szCs w:val="28"/>
        </w:rPr>
        <w:t>2</w:t>
      </w:r>
      <w:r w:rsidRPr="00495339">
        <w:rPr>
          <w:sz w:val="28"/>
          <w:szCs w:val="28"/>
        </w:rPr>
        <w:t>.  Основные технические ре</w:t>
      </w:r>
      <w:r w:rsidR="009C5EF4">
        <w:rPr>
          <w:sz w:val="28"/>
          <w:szCs w:val="28"/>
        </w:rPr>
        <w:t>шения по оснащению электрической сети  и</w:t>
      </w:r>
      <w:r w:rsidRPr="00495339">
        <w:rPr>
          <w:sz w:val="28"/>
          <w:szCs w:val="28"/>
        </w:rPr>
        <w:t xml:space="preserve"> </w:t>
      </w:r>
      <w:r w:rsidR="009C5EF4">
        <w:rPr>
          <w:sz w:val="28"/>
          <w:szCs w:val="28"/>
        </w:rPr>
        <w:t xml:space="preserve"> Саровской ТЭЦ </w:t>
      </w:r>
      <w:r w:rsidRPr="00495339">
        <w:rPr>
          <w:sz w:val="28"/>
          <w:szCs w:val="28"/>
        </w:rPr>
        <w:t xml:space="preserve">оборудованием </w:t>
      </w:r>
      <w:r>
        <w:rPr>
          <w:sz w:val="28"/>
          <w:szCs w:val="28"/>
        </w:rPr>
        <w:t>РЗ, АПВ, АВР</w:t>
      </w:r>
      <w:r w:rsidR="000168EB">
        <w:rPr>
          <w:sz w:val="28"/>
          <w:szCs w:val="28"/>
        </w:rPr>
        <w:t xml:space="preserve">, ПА, РА, связи, РАС, ОМП, </w:t>
      </w:r>
      <w:r w:rsidRPr="00495339">
        <w:rPr>
          <w:sz w:val="28"/>
          <w:szCs w:val="28"/>
        </w:rPr>
        <w:t xml:space="preserve"> АСДУ, А</w:t>
      </w:r>
      <w:r>
        <w:rPr>
          <w:sz w:val="28"/>
          <w:szCs w:val="28"/>
        </w:rPr>
        <w:t>ИИ</w:t>
      </w:r>
      <w:r w:rsidRPr="0049533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495339">
        <w:rPr>
          <w:sz w:val="28"/>
          <w:szCs w:val="28"/>
        </w:rPr>
        <w:t>КУЭ, СОТИ АССО.</w:t>
      </w:r>
    </w:p>
    <w:p w:rsidR="009C5EF4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lastRenderedPageBreak/>
        <w:t>6.1</w:t>
      </w:r>
      <w:r>
        <w:rPr>
          <w:sz w:val="28"/>
          <w:szCs w:val="28"/>
        </w:rPr>
        <w:t>3</w:t>
      </w:r>
      <w:r w:rsidRPr="00686EA9">
        <w:rPr>
          <w:sz w:val="28"/>
          <w:szCs w:val="28"/>
        </w:rPr>
        <w:t>.  </w:t>
      </w:r>
      <w:r>
        <w:rPr>
          <w:sz w:val="28"/>
          <w:szCs w:val="28"/>
        </w:rPr>
        <w:t>О</w:t>
      </w:r>
      <w:r w:rsidRPr="00686EA9">
        <w:rPr>
          <w:sz w:val="28"/>
          <w:szCs w:val="28"/>
        </w:rPr>
        <w:t>сновны</w:t>
      </w:r>
      <w:r>
        <w:rPr>
          <w:sz w:val="28"/>
          <w:szCs w:val="28"/>
        </w:rPr>
        <w:t>е</w:t>
      </w:r>
      <w:r w:rsidRPr="00686EA9">
        <w:rPr>
          <w:sz w:val="28"/>
          <w:szCs w:val="28"/>
        </w:rPr>
        <w:t xml:space="preserve"> технически</w:t>
      </w:r>
      <w:r>
        <w:rPr>
          <w:sz w:val="28"/>
          <w:szCs w:val="28"/>
        </w:rPr>
        <w:t>е</w:t>
      </w:r>
      <w:r w:rsidRPr="00686EA9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686EA9">
        <w:rPr>
          <w:sz w:val="28"/>
          <w:szCs w:val="28"/>
        </w:rPr>
        <w:t xml:space="preserve"> по оснащению электрических сетей и</w:t>
      </w:r>
      <w:r w:rsidR="009C5EF4">
        <w:rPr>
          <w:sz w:val="28"/>
          <w:szCs w:val="28"/>
        </w:rPr>
        <w:t xml:space="preserve"> Саровской ТЭЦ</w:t>
      </w:r>
      <w:r w:rsidRPr="00686EA9">
        <w:rPr>
          <w:sz w:val="28"/>
          <w:szCs w:val="28"/>
        </w:rPr>
        <w:t xml:space="preserve"> устройствами делительной автоматики.</w:t>
      </w:r>
      <w:r>
        <w:rPr>
          <w:sz w:val="28"/>
          <w:szCs w:val="28"/>
        </w:rPr>
        <w:t xml:space="preserve"> Схема подачи напряжения на полностью остановленную</w:t>
      </w:r>
      <w:r w:rsidR="009C5EF4">
        <w:rPr>
          <w:sz w:val="28"/>
          <w:szCs w:val="28"/>
        </w:rPr>
        <w:t xml:space="preserve"> Саровскую ТЭЦ.</w:t>
      </w:r>
      <w:r>
        <w:rPr>
          <w:sz w:val="28"/>
          <w:szCs w:val="28"/>
        </w:rPr>
        <w:t xml:space="preserve"> </w:t>
      </w:r>
    </w:p>
    <w:p w:rsidR="0046237B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6.14. Р</w:t>
      </w:r>
      <w:r>
        <w:rPr>
          <w:spacing w:val="-2"/>
          <w:sz w:val="28"/>
          <w:szCs w:val="28"/>
        </w:rPr>
        <w:t>екомендации по применяемой на генерирующем оборудовании системе возбуждения и АРВ.</w:t>
      </w:r>
    </w:p>
    <w:p w:rsidR="0046237B" w:rsidRPr="00686EA9" w:rsidRDefault="0046237B" w:rsidP="00C77582">
      <w:pPr>
        <w:shd w:val="clear" w:color="auto" w:fill="FFFFFF"/>
        <w:tabs>
          <w:tab w:val="left" w:pos="1598"/>
        </w:tabs>
        <w:spacing w:before="60"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6.15.  С</w:t>
      </w:r>
      <w:r w:rsidRPr="00686EA9">
        <w:rPr>
          <w:sz w:val="28"/>
          <w:szCs w:val="28"/>
        </w:rPr>
        <w:t>труктурная схема сбора и передачи технологической информации Системному оператору</w:t>
      </w:r>
      <w:r>
        <w:rPr>
          <w:sz w:val="28"/>
          <w:szCs w:val="28"/>
        </w:rPr>
        <w:t xml:space="preserve"> и ЦУС</w:t>
      </w:r>
      <w:r w:rsidR="009C5EF4">
        <w:rPr>
          <w:sz w:val="28"/>
          <w:szCs w:val="28"/>
        </w:rPr>
        <w:t xml:space="preserve"> ОАО «СЭСК».</w:t>
      </w:r>
      <w:r>
        <w:rPr>
          <w:sz w:val="28"/>
          <w:szCs w:val="28"/>
        </w:rPr>
        <w:t xml:space="preserve"> </w:t>
      </w:r>
    </w:p>
    <w:p w:rsidR="009C5EF4" w:rsidRPr="0053650F" w:rsidRDefault="0046237B" w:rsidP="00C77582">
      <w:pPr>
        <w:widowControl/>
        <w:suppressAutoHyphens/>
        <w:autoSpaceDE/>
        <w:autoSpaceDN/>
        <w:adjustRightInd/>
        <w:spacing w:before="60" w:after="60"/>
        <w:ind w:firstLine="709"/>
        <w:jc w:val="both"/>
        <w:rPr>
          <w:sz w:val="28"/>
          <w:szCs w:val="28"/>
        </w:rPr>
      </w:pPr>
      <w:r w:rsidRPr="0053650F">
        <w:rPr>
          <w:sz w:val="28"/>
          <w:szCs w:val="28"/>
        </w:rPr>
        <w:t>6.1</w:t>
      </w:r>
      <w:r w:rsidR="005B653B" w:rsidRPr="00421A86">
        <w:rPr>
          <w:sz w:val="28"/>
          <w:szCs w:val="28"/>
        </w:rPr>
        <w:t>6</w:t>
      </w:r>
      <w:r w:rsidRPr="00421A86">
        <w:rPr>
          <w:sz w:val="28"/>
          <w:szCs w:val="28"/>
        </w:rPr>
        <w:t>.  </w:t>
      </w:r>
      <w:r w:rsidR="0053650F" w:rsidRPr="00257DBB">
        <w:rPr>
          <w:sz w:val="28"/>
          <w:szCs w:val="28"/>
        </w:rPr>
        <w:t xml:space="preserve">Принципиальная схема </w:t>
      </w:r>
      <w:r w:rsidR="0053650F" w:rsidRPr="00257DBB">
        <w:rPr>
          <w:color w:val="000000"/>
          <w:sz w:val="28"/>
          <w:szCs w:val="28"/>
        </w:rPr>
        <w:t xml:space="preserve">электрических соединений электростанции (главная схема) и </w:t>
      </w:r>
      <w:r w:rsidR="0053650F" w:rsidRPr="00421A86">
        <w:rPr>
          <w:sz w:val="28"/>
          <w:szCs w:val="28"/>
        </w:rPr>
        <w:t>к</w:t>
      </w:r>
      <w:r w:rsidRPr="00421A86">
        <w:rPr>
          <w:sz w:val="28"/>
          <w:szCs w:val="28"/>
        </w:rPr>
        <w:t>арта-схема электрической сети для рекомендуемого варианта схемы выдачи мощности</w:t>
      </w:r>
      <w:r w:rsidR="009C5EF4" w:rsidRPr="0053650F">
        <w:rPr>
          <w:sz w:val="28"/>
          <w:szCs w:val="28"/>
        </w:rPr>
        <w:t xml:space="preserve"> Саровской ТЭЦ.</w:t>
      </w:r>
      <w:r w:rsidRPr="0053650F">
        <w:rPr>
          <w:sz w:val="28"/>
          <w:szCs w:val="28"/>
        </w:rPr>
        <w:t xml:space="preserve"> </w:t>
      </w:r>
    </w:p>
    <w:p w:rsidR="0046237B" w:rsidRPr="004D6D32" w:rsidRDefault="0046237B" w:rsidP="00C77582">
      <w:pPr>
        <w:widowControl/>
        <w:suppressAutoHyphens/>
        <w:autoSpaceDE/>
        <w:autoSpaceDN/>
        <w:adjustRightInd/>
        <w:spacing w:before="60" w:after="60"/>
        <w:ind w:firstLine="709"/>
        <w:jc w:val="both"/>
        <w:rPr>
          <w:sz w:val="28"/>
          <w:szCs w:val="28"/>
        </w:rPr>
      </w:pPr>
      <w:r w:rsidRPr="004D6D32">
        <w:rPr>
          <w:sz w:val="28"/>
          <w:szCs w:val="28"/>
        </w:rPr>
        <w:t>6.1</w:t>
      </w:r>
      <w:r w:rsidR="005B653B">
        <w:rPr>
          <w:sz w:val="28"/>
          <w:szCs w:val="28"/>
        </w:rPr>
        <w:t>7</w:t>
      </w:r>
      <w:r w:rsidRPr="004D6D32">
        <w:rPr>
          <w:sz w:val="28"/>
          <w:szCs w:val="28"/>
        </w:rPr>
        <w:t>.  </w:t>
      </w:r>
      <w:r w:rsidRPr="004D6D32">
        <w:rPr>
          <w:spacing w:val="-2"/>
          <w:sz w:val="28"/>
          <w:szCs w:val="28"/>
        </w:rPr>
        <w:t xml:space="preserve">Камеральная проработка </w:t>
      </w:r>
      <w:proofErr w:type="gramStart"/>
      <w:r w:rsidRPr="004D6D32">
        <w:rPr>
          <w:spacing w:val="-2"/>
          <w:sz w:val="28"/>
          <w:szCs w:val="28"/>
        </w:rPr>
        <w:t>вариантов прохождения трасс линий электропередачи</w:t>
      </w:r>
      <w:proofErr w:type="gramEnd"/>
      <w:r w:rsidRPr="004D6D32">
        <w:rPr>
          <w:spacing w:val="-2"/>
          <w:sz w:val="28"/>
          <w:szCs w:val="28"/>
        </w:rPr>
        <w:t xml:space="preserve"> для рекомендуемого варианта схемы выдачи мощности</w:t>
      </w:r>
      <w:r w:rsidR="009C5EF4">
        <w:rPr>
          <w:spacing w:val="-2"/>
          <w:sz w:val="28"/>
          <w:szCs w:val="28"/>
        </w:rPr>
        <w:t xml:space="preserve"> Саровской ТЭЦ.</w:t>
      </w:r>
      <w:r>
        <w:rPr>
          <w:spacing w:val="-2"/>
          <w:sz w:val="28"/>
          <w:szCs w:val="28"/>
        </w:rPr>
        <w:t xml:space="preserve"> </w:t>
      </w:r>
    </w:p>
    <w:p w:rsidR="0046237B" w:rsidRPr="00686EA9" w:rsidRDefault="0046237B" w:rsidP="00C77582">
      <w:pPr>
        <w:shd w:val="clear" w:color="auto" w:fill="FFFFFF"/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6.1</w:t>
      </w:r>
      <w:r w:rsidR="005B653B">
        <w:rPr>
          <w:sz w:val="28"/>
          <w:szCs w:val="28"/>
        </w:rPr>
        <w:t>8</w:t>
      </w:r>
      <w:r w:rsidRPr="00686EA9">
        <w:rPr>
          <w:sz w:val="28"/>
          <w:szCs w:val="28"/>
        </w:rPr>
        <w:t>.  </w:t>
      </w:r>
      <w:r>
        <w:rPr>
          <w:sz w:val="28"/>
          <w:szCs w:val="28"/>
        </w:rPr>
        <w:t>К</w:t>
      </w:r>
      <w:r w:rsidRPr="00686EA9">
        <w:rPr>
          <w:sz w:val="28"/>
          <w:szCs w:val="28"/>
        </w:rPr>
        <w:t>апитальны</w:t>
      </w:r>
      <w:r>
        <w:rPr>
          <w:sz w:val="28"/>
          <w:szCs w:val="28"/>
        </w:rPr>
        <w:t>е</w:t>
      </w:r>
      <w:r w:rsidRPr="00686EA9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>ы</w:t>
      </w:r>
      <w:r w:rsidRPr="00686EA9">
        <w:rPr>
          <w:sz w:val="28"/>
          <w:szCs w:val="28"/>
        </w:rPr>
        <w:t xml:space="preserve"> на </w:t>
      </w:r>
      <w:r>
        <w:rPr>
          <w:sz w:val="28"/>
          <w:szCs w:val="28"/>
        </w:rPr>
        <w:t>реализацию</w:t>
      </w:r>
      <w:r w:rsidRPr="00686EA9">
        <w:rPr>
          <w:sz w:val="28"/>
          <w:szCs w:val="28"/>
        </w:rPr>
        <w:t xml:space="preserve"> рекомендуемого варианта </w:t>
      </w:r>
      <w:r>
        <w:rPr>
          <w:sz w:val="28"/>
          <w:szCs w:val="28"/>
        </w:rPr>
        <w:t xml:space="preserve">схемы </w:t>
      </w:r>
      <w:r w:rsidRPr="00686EA9">
        <w:rPr>
          <w:sz w:val="28"/>
          <w:szCs w:val="28"/>
        </w:rPr>
        <w:t>выдач</w:t>
      </w:r>
      <w:r>
        <w:rPr>
          <w:sz w:val="28"/>
          <w:szCs w:val="28"/>
        </w:rPr>
        <w:t>и</w:t>
      </w:r>
      <w:r w:rsidRPr="00686EA9">
        <w:rPr>
          <w:sz w:val="28"/>
          <w:szCs w:val="28"/>
        </w:rPr>
        <w:t xml:space="preserve"> мощности</w:t>
      </w:r>
      <w:r w:rsidR="009C5EF4">
        <w:rPr>
          <w:sz w:val="28"/>
          <w:szCs w:val="28"/>
        </w:rPr>
        <w:t xml:space="preserve"> Саровской ТЭЦ.</w:t>
      </w:r>
    </w:p>
    <w:p w:rsidR="007E1FFE" w:rsidRDefault="007E1FFE" w:rsidP="00257DBB">
      <w:pPr>
        <w:pStyle w:val="2"/>
        <w:spacing w:before="60" w:after="60" w:line="240" w:lineRule="auto"/>
        <w:ind w:left="284"/>
        <w:rPr>
          <w:sz w:val="28"/>
          <w:szCs w:val="28"/>
        </w:rPr>
      </w:pPr>
    </w:p>
    <w:p w:rsidR="0046237B" w:rsidRPr="00686EA9" w:rsidRDefault="007E1FFE" w:rsidP="007E1FFE">
      <w:pPr>
        <w:pStyle w:val="2"/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6237B" w:rsidRPr="00686EA9">
        <w:rPr>
          <w:sz w:val="28"/>
          <w:szCs w:val="28"/>
        </w:rPr>
        <w:t>7.  Порядок проведения приемки результатов работ</w:t>
      </w:r>
    </w:p>
    <w:p w:rsidR="0046237B" w:rsidRPr="00686EA9" w:rsidRDefault="0046237B" w:rsidP="00C77582">
      <w:pPr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7.1.  Приемку научно-технической документации осуществляет</w:t>
      </w:r>
      <w:r w:rsidR="005278AD">
        <w:rPr>
          <w:sz w:val="28"/>
          <w:szCs w:val="28"/>
        </w:rPr>
        <w:t xml:space="preserve"> ЗАО «Саровская Генерирующая Компания» (ЗАО «СГК»)</w:t>
      </w:r>
      <w:r w:rsidRPr="00686EA9">
        <w:rPr>
          <w:sz w:val="28"/>
          <w:szCs w:val="28"/>
        </w:rPr>
        <w:t xml:space="preserve">. </w:t>
      </w:r>
      <w:r w:rsidR="005278AD">
        <w:rPr>
          <w:sz w:val="28"/>
          <w:szCs w:val="28"/>
        </w:rPr>
        <w:t>Отчет по работе, кроме ЗАО «СГК»</w:t>
      </w:r>
      <w:r w:rsidRPr="00686EA9">
        <w:rPr>
          <w:sz w:val="28"/>
          <w:szCs w:val="28"/>
        </w:rPr>
        <w:t>, передается в</w:t>
      </w:r>
      <w:r w:rsidR="005278AD">
        <w:rPr>
          <w:sz w:val="28"/>
          <w:szCs w:val="28"/>
        </w:rPr>
        <w:t xml:space="preserve"> ОАО «Саровская Электросетевая Компания» (ОАО «СЭСК»)</w:t>
      </w:r>
      <w:r w:rsidRPr="00686EA9">
        <w:rPr>
          <w:sz w:val="28"/>
          <w:szCs w:val="28"/>
        </w:rPr>
        <w:t xml:space="preserve"> и </w:t>
      </w:r>
      <w:r w:rsidR="005278AD">
        <w:rPr>
          <w:sz w:val="28"/>
          <w:szCs w:val="28"/>
        </w:rPr>
        <w:t xml:space="preserve">Филиал </w:t>
      </w:r>
      <w:r w:rsidRPr="00686EA9">
        <w:rPr>
          <w:sz w:val="28"/>
          <w:szCs w:val="28"/>
        </w:rPr>
        <w:t>ОАО «СО ЕЭС»</w:t>
      </w:r>
      <w:r w:rsidR="005278AD">
        <w:rPr>
          <w:sz w:val="28"/>
          <w:szCs w:val="28"/>
        </w:rPr>
        <w:t xml:space="preserve"> ОДУ Средней Волги</w:t>
      </w:r>
      <w:r w:rsidRPr="00686EA9">
        <w:rPr>
          <w:sz w:val="28"/>
          <w:szCs w:val="28"/>
        </w:rPr>
        <w:t xml:space="preserve"> в бумажном виде и на электронном носителе по 1 экз.</w:t>
      </w:r>
    </w:p>
    <w:p w:rsidR="0046237B" w:rsidRPr="00843D8E" w:rsidRDefault="0046237B" w:rsidP="00C77582">
      <w:pPr>
        <w:spacing w:before="60" w:after="60"/>
        <w:ind w:firstLine="709"/>
        <w:jc w:val="both"/>
        <w:rPr>
          <w:sz w:val="28"/>
          <w:szCs w:val="28"/>
        </w:rPr>
      </w:pPr>
      <w:r w:rsidRPr="00686EA9">
        <w:rPr>
          <w:sz w:val="28"/>
          <w:szCs w:val="28"/>
        </w:rPr>
        <w:t>7.2.  Результаты работы согласовываются с</w:t>
      </w:r>
      <w:r w:rsidR="005278AD">
        <w:rPr>
          <w:sz w:val="28"/>
          <w:szCs w:val="28"/>
        </w:rPr>
        <w:t xml:space="preserve"> ОАО «СЭСК»</w:t>
      </w:r>
      <w:r w:rsidRPr="00686EA9">
        <w:rPr>
          <w:sz w:val="28"/>
          <w:szCs w:val="28"/>
        </w:rPr>
        <w:t xml:space="preserve"> и</w:t>
      </w:r>
      <w:r w:rsidR="005278AD">
        <w:rPr>
          <w:sz w:val="28"/>
          <w:szCs w:val="28"/>
        </w:rPr>
        <w:t xml:space="preserve"> Филиалом</w:t>
      </w:r>
      <w:r w:rsidRPr="00686E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86EA9">
        <w:rPr>
          <w:sz w:val="28"/>
          <w:szCs w:val="28"/>
        </w:rPr>
        <w:t>ОАО «СО ЕЭС»</w:t>
      </w:r>
      <w:r w:rsidR="005278AD">
        <w:rPr>
          <w:sz w:val="28"/>
          <w:szCs w:val="28"/>
        </w:rPr>
        <w:t xml:space="preserve"> ОДУ Средней Волги</w:t>
      </w:r>
      <w:r w:rsidRPr="00686EA9">
        <w:rPr>
          <w:sz w:val="28"/>
          <w:szCs w:val="28"/>
        </w:rPr>
        <w:t>.</w:t>
      </w:r>
      <w:r w:rsidR="00843D8E">
        <w:rPr>
          <w:sz w:val="28"/>
          <w:szCs w:val="28"/>
        </w:rPr>
        <w:t xml:space="preserve"> Не допускается передача документации в формате </w:t>
      </w:r>
      <w:r w:rsidR="00843D8E">
        <w:rPr>
          <w:sz w:val="28"/>
          <w:szCs w:val="28"/>
          <w:lang w:val="en-US"/>
        </w:rPr>
        <w:t>Adobe</w:t>
      </w:r>
      <w:r w:rsidR="00843D8E" w:rsidRPr="00843D8E">
        <w:rPr>
          <w:sz w:val="28"/>
          <w:szCs w:val="28"/>
        </w:rPr>
        <w:t xml:space="preserve"> </w:t>
      </w:r>
      <w:r w:rsidR="00843D8E">
        <w:rPr>
          <w:sz w:val="28"/>
          <w:szCs w:val="28"/>
          <w:lang w:val="en-US"/>
        </w:rPr>
        <w:t>Acrobat</w:t>
      </w:r>
      <w:r w:rsidR="00843D8E">
        <w:rPr>
          <w:sz w:val="28"/>
          <w:szCs w:val="28"/>
        </w:rPr>
        <w:t xml:space="preserve"> с пофайловым разделением страниц.</w:t>
      </w:r>
    </w:p>
    <w:p w:rsidR="0046237B" w:rsidRDefault="0046237B" w:rsidP="00C77582">
      <w:pPr>
        <w:shd w:val="clear" w:color="auto" w:fill="FFFFFF"/>
        <w:tabs>
          <w:tab w:val="left" w:pos="0"/>
        </w:tabs>
        <w:spacing w:line="282" w:lineRule="exact"/>
        <w:ind w:left="7" w:right="7" w:firstLine="702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7.3.  </w:t>
      </w:r>
      <w:r w:rsidRPr="00B535A0">
        <w:rPr>
          <w:sz w:val="28"/>
          <w:szCs w:val="28"/>
        </w:rPr>
        <w:t>В</w:t>
      </w:r>
      <w:r w:rsidR="000F2D94">
        <w:rPr>
          <w:sz w:val="28"/>
          <w:szCs w:val="28"/>
        </w:rPr>
        <w:t xml:space="preserve"> Филиал</w:t>
      </w:r>
      <w:r w:rsidRPr="00B535A0">
        <w:rPr>
          <w:sz w:val="28"/>
          <w:szCs w:val="28"/>
        </w:rPr>
        <w:t xml:space="preserve"> ОАО «СО ЕЭС»</w:t>
      </w:r>
      <w:r w:rsidR="000F2D94">
        <w:rPr>
          <w:sz w:val="28"/>
          <w:szCs w:val="28"/>
        </w:rPr>
        <w:t xml:space="preserve"> ОДУ Средней Волги ЗАО «СГК»</w:t>
      </w:r>
      <w:r>
        <w:rPr>
          <w:sz w:val="28"/>
          <w:szCs w:val="28"/>
        </w:rPr>
        <w:t xml:space="preserve"> </w:t>
      </w:r>
      <w:r w:rsidRPr="00B535A0">
        <w:rPr>
          <w:sz w:val="28"/>
          <w:szCs w:val="28"/>
        </w:rPr>
        <w:t>предоставля</w:t>
      </w:r>
      <w:r>
        <w:rPr>
          <w:sz w:val="28"/>
          <w:szCs w:val="28"/>
        </w:rPr>
        <w:t>ю</w:t>
      </w:r>
      <w:r w:rsidRPr="00B535A0">
        <w:rPr>
          <w:sz w:val="28"/>
          <w:szCs w:val="28"/>
        </w:rPr>
        <w:t xml:space="preserve">тся расчетные модели, использованные для </w:t>
      </w:r>
      <w:r w:rsidRPr="00B535A0">
        <w:rPr>
          <w:spacing w:val="-4"/>
          <w:sz w:val="28"/>
          <w:szCs w:val="28"/>
        </w:rPr>
        <w:t>проведения расчетов электр</w:t>
      </w:r>
      <w:r>
        <w:rPr>
          <w:spacing w:val="-4"/>
          <w:sz w:val="28"/>
          <w:szCs w:val="28"/>
        </w:rPr>
        <w:t>оэнергет</w:t>
      </w:r>
      <w:r w:rsidRPr="00B535A0">
        <w:rPr>
          <w:spacing w:val="-4"/>
          <w:sz w:val="28"/>
          <w:szCs w:val="28"/>
        </w:rPr>
        <w:t>ических режимов, статической и динамической устойчивости.</w:t>
      </w:r>
    </w:p>
    <w:p w:rsidR="0046237B" w:rsidRDefault="0046237B" w:rsidP="00C77582">
      <w:pPr>
        <w:spacing w:before="60" w:after="60"/>
        <w:jc w:val="both"/>
      </w:pPr>
    </w:p>
    <w:p w:rsidR="0046237B" w:rsidRPr="00257DBB" w:rsidRDefault="0046237B" w:rsidP="00C77582">
      <w:pPr>
        <w:shd w:val="clear" w:color="auto" w:fill="FFFFFF"/>
        <w:spacing w:before="60" w:after="60"/>
        <w:ind w:right="5523" w:firstLine="709"/>
        <w:rPr>
          <w:b/>
          <w:u w:val="single"/>
        </w:rPr>
      </w:pPr>
    </w:p>
    <w:p w:rsidR="0046237B" w:rsidRPr="00DE2017" w:rsidRDefault="0046237B" w:rsidP="00C77582">
      <w:pPr>
        <w:shd w:val="clear" w:color="auto" w:fill="FFFFFF"/>
        <w:spacing w:before="60" w:after="60"/>
        <w:ind w:right="5523" w:firstLine="709"/>
        <w:rPr>
          <w:b/>
          <w:sz w:val="28"/>
          <w:szCs w:val="28"/>
          <w:u w:val="single"/>
        </w:rPr>
      </w:pPr>
      <w:r w:rsidRPr="00DE2017">
        <w:rPr>
          <w:b/>
          <w:sz w:val="28"/>
          <w:szCs w:val="28"/>
          <w:u w:val="single"/>
        </w:rPr>
        <w:t>СОГЛАСОВАНО:</w:t>
      </w:r>
    </w:p>
    <w:p w:rsidR="0046237B" w:rsidRDefault="000F2D94" w:rsidP="00C77582">
      <w:pPr>
        <w:shd w:val="clear" w:color="auto" w:fill="FFFFFF"/>
        <w:spacing w:before="60" w:after="60"/>
        <w:ind w:firstLine="709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Исполнительный директор ЗАО «Саровская Генерирующая    </w:t>
      </w:r>
      <w:proofErr w:type="gramEnd"/>
    </w:p>
    <w:p w:rsidR="000F2D94" w:rsidRPr="00686EA9" w:rsidRDefault="000F2D94" w:rsidP="00C77582">
      <w:pPr>
        <w:shd w:val="clear" w:color="auto" w:fill="FFFFFF"/>
        <w:spacing w:before="60" w:after="6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Компания»                              </w:t>
      </w:r>
      <w:r w:rsidR="00D57C6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_______________ С.А. Сафонов</w:t>
      </w:r>
    </w:p>
    <w:p w:rsidR="007A6873" w:rsidRPr="00257DBB" w:rsidRDefault="007A6873" w:rsidP="00BC56F5">
      <w:pPr>
        <w:shd w:val="clear" w:color="auto" w:fill="FFFFFF"/>
        <w:spacing w:before="60" w:after="60"/>
        <w:ind w:right="1" w:firstLine="709"/>
        <w:rPr>
          <w:b/>
          <w:sz w:val="24"/>
          <w:szCs w:val="24"/>
        </w:rPr>
      </w:pPr>
    </w:p>
    <w:p w:rsidR="0046237B" w:rsidRDefault="00BC56F5" w:rsidP="00BC56F5">
      <w:pPr>
        <w:shd w:val="clear" w:color="auto" w:fill="FFFFFF"/>
        <w:spacing w:before="60" w:after="60"/>
        <w:ind w:right="1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Исполнительный </w:t>
      </w:r>
      <w:r w:rsidR="000F2D94">
        <w:rPr>
          <w:b/>
          <w:sz w:val="28"/>
          <w:szCs w:val="28"/>
        </w:rPr>
        <w:t>Директор ОАО «Саро</w:t>
      </w:r>
      <w:r>
        <w:rPr>
          <w:b/>
          <w:sz w:val="28"/>
          <w:szCs w:val="28"/>
        </w:rPr>
        <w:t xml:space="preserve">вская Электросетевая </w:t>
      </w:r>
    </w:p>
    <w:p w:rsidR="00BC56F5" w:rsidRPr="00686EA9" w:rsidRDefault="00BC56F5" w:rsidP="00BC56F5">
      <w:pPr>
        <w:shd w:val="clear" w:color="auto" w:fill="FFFFFF"/>
        <w:spacing w:before="60" w:after="60"/>
        <w:ind w:right="1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Компания»                                      </w:t>
      </w:r>
      <w:r w:rsidR="00D57C6A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_______________ В.А. Румянцев</w:t>
      </w:r>
    </w:p>
    <w:p w:rsidR="007A6873" w:rsidRPr="00257DBB" w:rsidRDefault="007A6873" w:rsidP="00BC56F5">
      <w:pPr>
        <w:shd w:val="clear" w:color="auto" w:fill="FFFFFF"/>
        <w:spacing w:before="60" w:after="60"/>
        <w:ind w:right="1" w:firstLine="709"/>
        <w:rPr>
          <w:b/>
          <w:sz w:val="24"/>
          <w:szCs w:val="24"/>
        </w:rPr>
      </w:pPr>
    </w:p>
    <w:p w:rsidR="007A6873" w:rsidRDefault="007A6873" w:rsidP="00257DBB">
      <w:pPr>
        <w:shd w:val="clear" w:color="auto" w:fill="FFFFFF"/>
        <w:spacing w:before="60" w:after="60"/>
        <w:ind w:left="709" w:right="1"/>
        <w:rPr>
          <w:b/>
          <w:sz w:val="28"/>
          <w:szCs w:val="28"/>
        </w:rPr>
      </w:pPr>
      <w:r>
        <w:rPr>
          <w:b/>
          <w:sz w:val="28"/>
          <w:szCs w:val="28"/>
        </w:rPr>
        <w:t>Директор по развитию технологий диспетчерского управления</w:t>
      </w:r>
      <w:r w:rsidR="00BC56F5">
        <w:rPr>
          <w:b/>
          <w:sz w:val="28"/>
          <w:szCs w:val="28"/>
        </w:rPr>
        <w:t xml:space="preserve"> </w:t>
      </w:r>
    </w:p>
    <w:p w:rsidR="00BC56F5" w:rsidRPr="00686EA9" w:rsidRDefault="00BC56F5" w:rsidP="00257DBB">
      <w:pPr>
        <w:shd w:val="clear" w:color="auto" w:fill="FFFFFF"/>
        <w:spacing w:before="60" w:after="60"/>
        <w:ind w:left="709" w:right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Филиала </w:t>
      </w:r>
      <w:r w:rsidR="0046237B" w:rsidRPr="00686EA9">
        <w:rPr>
          <w:b/>
          <w:sz w:val="28"/>
          <w:szCs w:val="28"/>
        </w:rPr>
        <w:t>ОАО «СО ЕЭС»</w:t>
      </w:r>
      <w:r w:rsidR="007A687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ОДУ Средней Волги </w:t>
      </w:r>
      <w:r w:rsidR="00D57C6A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______</w:t>
      </w:r>
      <w:r w:rsidR="007A6873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.А. </w:t>
      </w:r>
      <w:r w:rsidR="007A6873">
        <w:rPr>
          <w:b/>
          <w:sz w:val="28"/>
          <w:szCs w:val="28"/>
        </w:rPr>
        <w:t>Бабин</w:t>
      </w:r>
    </w:p>
    <w:p w:rsidR="00D57C6A" w:rsidRDefault="00D57C6A" w:rsidP="00C77582">
      <w:pPr>
        <w:spacing w:before="60" w:after="60"/>
        <w:ind w:firstLine="709"/>
        <w:rPr>
          <w:b/>
          <w:sz w:val="28"/>
          <w:szCs w:val="28"/>
        </w:rPr>
      </w:pPr>
    </w:p>
    <w:p w:rsidR="0046237B" w:rsidRPr="00C77582" w:rsidRDefault="0046237B" w:rsidP="00C77582">
      <w:pPr>
        <w:spacing w:before="60" w:after="60"/>
        <w:ind w:firstLine="709"/>
        <w:rPr>
          <w:b/>
          <w:sz w:val="28"/>
          <w:szCs w:val="28"/>
        </w:rPr>
      </w:pPr>
      <w:r w:rsidRPr="00C77582">
        <w:rPr>
          <w:b/>
          <w:sz w:val="28"/>
          <w:szCs w:val="28"/>
        </w:rPr>
        <w:t>Проектная организация</w:t>
      </w:r>
    </w:p>
    <w:sectPr w:rsidR="0046237B" w:rsidRPr="00C77582" w:rsidSect="00A35FBC">
      <w:headerReference w:type="even" r:id="rId8"/>
      <w:footerReference w:type="even" r:id="rId9"/>
      <w:footerReference w:type="default" r:id="rId10"/>
      <w:pgSz w:w="11909" w:h="16834"/>
      <w:pgMar w:top="719" w:right="851" w:bottom="125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7F5" w:rsidRDefault="004967F5">
      <w:r>
        <w:separator/>
      </w:r>
    </w:p>
  </w:endnote>
  <w:endnote w:type="continuationSeparator" w:id="0">
    <w:p w:rsidR="004967F5" w:rsidRDefault="0049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37B" w:rsidRDefault="0046237B" w:rsidP="00862FD5">
    <w:pPr>
      <w:pStyle w:val="afb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6237B" w:rsidRDefault="0046237B" w:rsidP="00862FD5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37B" w:rsidRDefault="0046237B" w:rsidP="00862FD5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7F5" w:rsidRDefault="004967F5">
      <w:r>
        <w:separator/>
      </w:r>
    </w:p>
  </w:footnote>
  <w:footnote w:type="continuationSeparator" w:id="0">
    <w:p w:rsidR="004967F5" w:rsidRDefault="00496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37B" w:rsidRDefault="0046237B" w:rsidP="000128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6237B" w:rsidRDefault="0046237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34870"/>
    <w:multiLevelType w:val="hybridMultilevel"/>
    <w:tmpl w:val="271A6C4C"/>
    <w:lvl w:ilvl="0" w:tplc="0B7A970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C1204D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254930"/>
    <w:multiLevelType w:val="hybridMultilevel"/>
    <w:tmpl w:val="D4E0409C"/>
    <w:lvl w:ilvl="0" w:tplc="9F1EC548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7D520AC6"/>
    <w:multiLevelType w:val="hybridMultilevel"/>
    <w:tmpl w:val="53287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313"/>
    <w:rsid w:val="00003481"/>
    <w:rsid w:val="00003C8F"/>
    <w:rsid w:val="0000574B"/>
    <w:rsid w:val="000128DE"/>
    <w:rsid w:val="00013E7E"/>
    <w:rsid w:val="000168EB"/>
    <w:rsid w:val="00016AE9"/>
    <w:rsid w:val="0002064D"/>
    <w:rsid w:val="000219F0"/>
    <w:rsid w:val="00023704"/>
    <w:rsid w:val="00024C4C"/>
    <w:rsid w:val="00025DF1"/>
    <w:rsid w:val="00026A8C"/>
    <w:rsid w:val="00030950"/>
    <w:rsid w:val="00030D92"/>
    <w:rsid w:val="0003218A"/>
    <w:rsid w:val="00032742"/>
    <w:rsid w:val="00035F8C"/>
    <w:rsid w:val="0004323A"/>
    <w:rsid w:val="0004503B"/>
    <w:rsid w:val="00046EAF"/>
    <w:rsid w:val="00052EEF"/>
    <w:rsid w:val="000552E4"/>
    <w:rsid w:val="00062882"/>
    <w:rsid w:val="00063791"/>
    <w:rsid w:val="00067114"/>
    <w:rsid w:val="0007271D"/>
    <w:rsid w:val="00072E3F"/>
    <w:rsid w:val="000812CB"/>
    <w:rsid w:val="00083236"/>
    <w:rsid w:val="000846DC"/>
    <w:rsid w:val="000916E8"/>
    <w:rsid w:val="00092748"/>
    <w:rsid w:val="0009334B"/>
    <w:rsid w:val="000955A3"/>
    <w:rsid w:val="000A32F7"/>
    <w:rsid w:val="000A4080"/>
    <w:rsid w:val="000A5F3F"/>
    <w:rsid w:val="000A6FCA"/>
    <w:rsid w:val="000B1CA3"/>
    <w:rsid w:val="000B53E7"/>
    <w:rsid w:val="000B791B"/>
    <w:rsid w:val="000C1204"/>
    <w:rsid w:val="000C3603"/>
    <w:rsid w:val="000C653B"/>
    <w:rsid w:val="000C6A80"/>
    <w:rsid w:val="000C706D"/>
    <w:rsid w:val="000C714A"/>
    <w:rsid w:val="000D0397"/>
    <w:rsid w:val="000D4B5F"/>
    <w:rsid w:val="000D7495"/>
    <w:rsid w:val="000E0155"/>
    <w:rsid w:val="000E1647"/>
    <w:rsid w:val="000E1BBD"/>
    <w:rsid w:val="000E4C42"/>
    <w:rsid w:val="000E551C"/>
    <w:rsid w:val="000E58FA"/>
    <w:rsid w:val="000F0E73"/>
    <w:rsid w:val="000F1F34"/>
    <w:rsid w:val="000F2D94"/>
    <w:rsid w:val="000F416B"/>
    <w:rsid w:val="000F5E55"/>
    <w:rsid w:val="00101997"/>
    <w:rsid w:val="00101A46"/>
    <w:rsid w:val="00102183"/>
    <w:rsid w:val="001107D3"/>
    <w:rsid w:val="001136F2"/>
    <w:rsid w:val="00115D03"/>
    <w:rsid w:val="00116FD7"/>
    <w:rsid w:val="00120BEF"/>
    <w:rsid w:val="00123304"/>
    <w:rsid w:val="001240F4"/>
    <w:rsid w:val="00133D4E"/>
    <w:rsid w:val="00135D98"/>
    <w:rsid w:val="00136529"/>
    <w:rsid w:val="00143FFF"/>
    <w:rsid w:val="00145E87"/>
    <w:rsid w:val="00154E16"/>
    <w:rsid w:val="00155B15"/>
    <w:rsid w:val="00157313"/>
    <w:rsid w:val="00161D26"/>
    <w:rsid w:val="001620E3"/>
    <w:rsid w:val="0016352B"/>
    <w:rsid w:val="00164129"/>
    <w:rsid w:val="0016429E"/>
    <w:rsid w:val="00164E19"/>
    <w:rsid w:val="00171969"/>
    <w:rsid w:val="00175F4E"/>
    <w:rsid w:val="00180425"/>
    <w:rsid w:val="0018099E"/>
    <w:rsid w:val="00180B1C"/>
    <w:rsid w:val="00186F7A"/>
    <w:rsid w:val="001901DC"/>
    <w:rsid w:val="00195CB2"/>
    <w:rsid w:val="001973F0"/>
    <w:rsid w:val="001976F5"/>
    <w:rsid w:val="001A0497"/>
    <w:rsid w:val="001A236C"/>
    <w:rsid w:val="001A3367"/>
    <w:rsid w:val="001B1D48"/>
    <w:rsid w:val="001B42A7"/>
    <w:rsid w:val="001B468E"/>
    <w:rsid w:val="001B65BB"/>
    <w:rsid w:val="001B67F7"/>
    <w:rsid w:val="001C4CAD"/>
    <w:rsid w:val="001C4E34"/>
    <w:rsid w:val="001C5088"/>
    <w:rsid w:val="001C54EC"/>
    <w:rsid w:val="001C7C80"/>
    <w:rsid w:val="001D4161"/>
    <w:rsid w:val="001D6E0B"/>
    <w:rsid w:val="001E1670"/>
    <w:rsid w:val="001E1FA4"/>
    <w:rsid w:val="001E3900"/>
    <w:rsid w:val="001E40D7"/>
    <w:rsid w:val="001E49C6"/>
    <w:rsid w:val="001E5526"/>
    <w:rsid w:val="001E76F7"/>
    <w:rsid w:val="001F4950"/>
    <w:rsid w:val="001F4BBD"/>
    <w:rsid w:val="001F5B46"/>
    <w:rsid w:val="001F5D46"/>
    <w:rsid w:val="00201528"/>
    <w:rsid w:val="00204799"/>
    <w:rsid w:val="00205552"/>
    <w:rsid w:val="00211E5D"/>
    <w:rsid w:val="002133B9"/>
    <w:rsid w:val="0022164B"/>
    <w:rsid w:val="0022265C"/>
    <w:rsid w:val="0023339F"/>
    <w:rsid w:val="00236E04"/>
    <w:rsid w:val="00237E3E"/>
    <w:rsid w:val="002403A8"/>
    <w:rsid w:val="0024342E"/>
    <w:rsid w:val="00244024"/>
    <w:rsid w:val="0025120F"/>
    <w:rsid w:val="00253BAC"/>
    <w:rsid w:val="00254010"/>
    <w:rsid w:val="002543FC"/>
    <w:rsid w:val="00254A37"/>
    <w:rsid w:val="00257DBB"/>
    <w:rsid w:val="00260383"/>
    <w:rsid w:val="00264762"/>
    <w:rsid w:val="00270562"/>
    <w:rsid w:val="00273737"/>
    <w:rsid w:val="00274A46"/>
    <w:rsid w:val="00280B7D"/>
    <w:rsid w:val="00287B01"/>
    <w:rsid w:val="00293AD5"/>
    <w:rsid w:val="002A2CB0"/>
    <w:rsid w:val="002A2EDC"/>
    <w:rsid w:val="002A357E"/>
    <w:rsid w:val="002B11E0"/>
    <w:rsid w:val="002B3EA2"/>
    <w:rsid w:val="002B6158"/>
    <w:rsid w:val="002C5127"/>
    <w:rsid w:val="002C5E1F"/>
    <w:rsid w:val="002D080F"/>
    <w:rsid w:val="002D1117"/>
    <w:rsid w:val="002D48A4"/>
    <w:rsid w:val="002D515A"/>
    <w:rsid w:val="002D78D2"/>
    <w:rsid w:val="002E0F68"/>
    <w:rsid w:val="002E1099"/>
    <w:rsid w:val="002E1FB8"/>
    <w:rsid w:val="002E3F29"/>
    <w:rsid w:val="002E3FEB"/>
    <w:rsid w:val="002E4A1C"/>
    <w:rsid w:val="002E7451"/>
    <w:rsid w:val="002E7A5E"/>
    <w:rsid w:val="002F52ED"/>
    <w:rsid w:val="002F74F7"/>
    <w:rsid w:val="0030141C"/>
    <w:rsid w:val="00302938"/>
    <w:rsid w:val="00304EC6"/>
    <w:rsid w:val="00305A07"/>
    <w:rsid w:val="00305B7A"/>
    <w:rsid w:val="00305E4C"/>
    <w:rsid w:val="003076AA"/>
    <w:rsid w:val="00307C0D"/>
    <w:rsid w:val="0031487D"/>
    <w:rsid w:val="0032408F"/>
    <w:rsid w:val="00324243"/>
    <w:rsid w:val="00326CB4"/>
    <w:rsid w:val="003411F1"/>
    <w:rsid w:val="00344C3E"/>
    <w:rsid w:val="00346607"/>
    <w:rsid w:val="00347D6B"/>
    <w:rsid w:val="00352637"/>
    <w:rsid w:val="00353145"/>
    <w:rsid w:val="00356D20"/>
    <w:rsid w:val="00362699"/>
    <w:rsid w:val="0036316F"/>
    <w:rsid w:val="0036442C"/>
    <w:rsid w:val="00365D51"/>
    <w:rsid w:val="00365EE9"/>
    <w:rsid w:val="003675A3"/>
    <w:rsid w:val="0037149C"/>
    <w:rsid w:val="00375BE2"/>
    <w:rsid w:val="00377B45"/>
    <w:rsid w:val="003805E3"/>
    <w:rsid w:val="00381D6B"/>
    <w:rsid w:val="00383763"/>
    <w:rsid w:val="00383D97"/>
    <w:rsid w:val="00386B14"/>
    <w:rsid w:val="00391463"/>
    <w:rsid w:val="00396819"/>
    <w:rsid w:val="00396DCB"/>
    <w:rsid w:val="003974E2"/>
    <w:rsid w:val="003A050E"/>
    <w:rsid w:val="003A2177"/>
    <w:rsid w:val="003A38B8"/>
    <w:rsid w:val="003A5292"/>
    <w:rsid w:val="003A69DF"/>
    <w:rsid w:val="003B30AA"/>
    <w:rsid w:val="003B4982"/>
    <w:rsid w:val="003C1B43"/>
    <w:rsid w:val="003C40D8"/>
    <w:rsid w:val="003C4E03"/>
    <w:rsid w:val="003C5DDD"/>
    <w:rsid w:val="003C785D"/>
    <w:rsid w:val="003D0E44"/>
    <w:rsid w:val="003D38DA"/>
    <w:rsid w:val="003D48C8"/>
    <w:rsid w:val="003E0635"/>
    <w:rsid w:val="003E0AE7"/>
    <w:rsid w:val="003E1F95"/>
    <w:rsid w:val="003E2365"/>
    <w:rsid w:val="003E238E"/>
    <w:rsid w:val="003E6C4B"/>
    <w:rsid w:val="003F261F"/>
    <w:rsid w:val="003F3A11"/>
    <w:rsid w:val="004019B1"/>
    <w:rsid w:val="00403756"/>
    <w:rsid w:val="00405DB0"/>
    <w:rsid w:val="00406F66"/>
    <w:rsid w:val="004075E7"/>
    <w:rsid w:val="00410D5C"/>
    <w:rsid w:val="004165DB"/>
    <w:rsid w:val="00420791"/>
    <w:rsid w:val="00420E6C"/>
    <w:rsid w:val="00421A86"/>
    <w:rsid w:val="00422B82"/>
    <w:rsid w:val="004234BA"/>
    <w:rsid w:val="00424A05"/>
    <w:rsid w:val="004251DF"/>
    <w:rsid w:val="00425878"/>
    <w:rsid w:val="004403E5"/>
    <w:rsid w:val="00444439"/>
    <w:rsid w:val="00447B07"/>
    <w:rsid w:val="00451CB9"/>
    <w:rsid w:val="004543B6"/>
    <w:rsid w:val="00456B27"/>
    <w:rsid w:val="00460C62"/>
    <w:rsid w:val="0046237B"/>
    <w:rsid w:val="0046345F"/>
    <w:rsid w:val="00467DAF"/>
    <w:rsid w:val="0047221E"/>
    <w:rsid w:val="00475485"/>
    <w:rsid w:val="00475699"/>
    <w:rsid w:val="00480A08"/>
    <w:rsid w:val="004813E2"/>
    <w:rsid w:val="0048488F"/>
    <w:rsid w:val="0048539F"/>
    <w:rsid w:val="004869E8"/>
    <w:rsid w:val="00490300"/>
    <w:rsid w:val="00493420"/>
    <w:rsid w:val="00493436"/>
    <w:rsid w:val="0049362F"/>
    <w:rsid w:val="00495339"/>
    <w:rsid w:val="004954C0"/>
    <w:rsid w:val="004959EA"/>
    <w:rsid w:val="00495D9A"/>
    <w:rsid w:val="004967F5"/>
    <w:rsid w:val="00496F85"/>
    <w:rsid w:val="004A1CEC"/>
    <w:rsid w:val="004A4029"/>
    <w:rsid w:val="004A435D"/>
    <w:rsid w:val="004A7919"/>
    <w:rsid w:val="004B04E3"/>
    <w:rsid w:val="004B3748"/>
    <w:rsid w:val="004B40A3"/>
    <w:rsid w:val="004B6D81"/>
    <w:rsid w:val="004D2504"/>
    <w:rsid w:val="004D3A97"/>
    <w:rsid w:val="004D45D7"/>
    <w:rsid w:val="004D4C51"/>
    <w:rsid w:val="004D6D32"/>
    <w:rsid w:val="004D6EA7"/>
    <w:rsid w:val="004D7C58"/>
    <w:rsid w:val="004E41F0"/>
    <w:rsid w:val="004F1EB6"/>
    <w:rsid w:val="004F6F48"/>
    <w:rsid w:val="00502DB2"/>
    <w:rsid w:val="005030D5"/>
    <w:rsid w:val="00503338"/>
    <w:rsid w:val="0051117D"/>
    <w:rsid w:val="00511A02"/>
    <w:rsid w:val="00513DA8"/>
    <w:rsid w:val="00515415"/>
    <w:rsid w:val="00522BE3"/>
    <w:rsid w:val="005278AD"/>
    <w:rsid w:val="0053104F"/>
    <w:rsid w:val="00531159"/>
    <w:rsid w:val="005319F7"/>
    <w:rsid w:val="0053200C"/>
    <w:rsid w:val="00532360"/>
    <w:rsid w:val="0053355A"/>
    <w:rsid w:val="005347A3"/>
    <w:rsid w:val="0053650F"/>
    <w:rsid w:val="00541A1C"/>
    <w:rsid w:val="00543AF4"/>
    <w:rsid w:val="00547131"/>
    <w:rsid w:val="005538D4"/>
    <w:rsid w:val="0055592E"/>
    <w:rsid w:val="00561563"/>
    <w:rsid w:val="0056231F"/>
    <w:rsid w:val="00565C27"/>
    <w:rsid w:val="00567820"/>
    <w:rsid w:val="005704F8"/>
    <w:rsid w:val="00575C7F"/>
    <w:rsid w:val="00580CFF"/>
    <w:rsid w:val="00585787"/>
    <w:rsid w:val="00585A4C"/>
    <w:rsid w:val="005906DF"/>
    <w:rsid w:val="00590866"/>
    <w:rsid w:val="005931BD"/>
    <w:rsid w:val="00594A63"/>
    <w:rsid w:val="005954E4"/>
    <w:rsid w:val="005B3EC3"/>
    <w:rsid w:val="005B653B"/>
    <w:rsid w:val="005B6F8B"/>
    <w:rsid w:val="005B6FBB"/>
    <w:rsid w:val="005B6FDB"/>
    <w:rsid w:val="005C03E6"/>
    <w:rsid w:val="005C3114"/>
    <w:rsid w:val="005C7BC0"/>
    <w:rsid w:val="005D09F1"/>
    <w:rsid w:val="005D1740"/>
    <w:rsid w:val="005D1935"/>
    <w:rsid w:val="005D23B2"/>
    <w:rsid w:val="005D30C1"/>
    <w:rsid w:val="005D3484"/>
    <w:rsid w:val="005D3740"/>
    <w:rsid w:val="005D3CFA"/>
    <w:rsid w:val="005D47B6"/>
    <w:rsid w:val="005D5B7D"/>
    <w:rsid w:val="005D76ED"/>
    <w:rsid w:val="005E20C6"/>
    <w:rsid w:val="005E2501"/>
    <w:rsid w:val="005E32BE"/>
    <w:rsid w:val="005E6604"/>
    <w:rsid w:val="005E6A5B"/>
    <w:rsid w:val="005E7B10"/>
    <w:rsid w:val="005F14D4"/>
    <w:rsid w:val="00601CBC"/>
    <w:rsid w:val="0060226B"/>
    <w:rsid w:val="006071A4"/>
    <w:rsid w:val="00611F66"/>
    <w:rsid w:val="00615052"/>
    <w:rsid w:val="006220A5"/>
    <w:rsid w:val="00623C9F"/>
    <w:rsid w:val="00625FD2"/>
    <w:rsid w:val="00626AC8"/>
    <w:rsid w:val="00632D32"/>
    <w:rsid w:val="00635CCE"/>
    <w:rsid w:val="00635E92"/>
    <w:rsid w:val="006368D8"/>
    <w:rsid w:val="00637AA9"/>
    <w:rsid w:val="00640C8A"/>
    <w:rsid w:val="00643FE6"/>
    <w:rsid w:val="00644FBF"/>
    <w:rsid w:val="00645BF1"/>
    <w:rsid w:val="00646209"/>
    <w:rsid w:val="0064666D"/>
    <w:rsid w:val="00647D4A"/>
    <w:rsid w:val="00653158"/>
    <w:rsid w:val="006568A4"/>
    <w:rsid w:val="0066019F"/>
    <w:rsid w:val="00660704"/>
    <w:rsid w:val="00661DA1"/>
    <w:rsid w:val="00662130"/>
    <w:rsid w:val="00663221"/>
    <w:rsid w:val="00672DFE"/>
    <w:rsid w:val="00676381"/>
    <w:rsid w:val="00681FD9"/>
    <w:rsid w:val="0068501F"/>
    <w:rsid w:val="00686304"/>
    <w:rsid w:val="00686EA9"/>
    <w:rsid w:val="00691E5F"/>
    <w:rsid w:val="00691F8C"/>
    <w:rsid w:val="006927C6"/>
    <w:rsid w:val="006936EB"/>
    <w:rsid w:val="00693FD9"/>
    <w:rsid w:val="00695F6D"/>
    <w:rsid w:val="006A0366"/>
    <w:rsid w:val="006A1123"/>
    <w:rsid w:val="006B0005"/>
    <w:rsid w:val="006B4798"/>
    <w:rsid w:val="006B5360"/>
    <w:rsid w:val="006C247D"/>
    <w:rsid w:val="006C605A"/>
    <w:rsid w:val="006C7607"/>
    <w:rsid w:val="006D1827"/>
    <w:rsid w:val="006D3F22"/>
    <w:rsid w:val="006D5309"/>
    <w:rsid w:val="006D7EE3"/>
    <w:rsid w:val="006E0639"/>
    <w:rsid w:val="006E3162"/>
    <w:rsid w:val="006E482B"/>
    <w:rsid w:val="006E7E31"/>
    <w:rsid w:val="006F0D71"/>
    <w:rsid w:val="006F3A3F"/>
    <w:rsid w:val="006F5008"/>
    <w:rsid w:val="00705E38"/>
    <w:rsid w:val="00706614"/>
    <w:rsid w:val="00712904"/>
    <w:rsid w:val="0071526E"/>
    <w:rsid w:val="00716F21"/>
    <w:rsid w:val="00721CD4"/>
    <w:rsid w:val="00721ED0"/>
    <w:rsid w:val="00726124"/>
    <w:rsid w:val="00730635"/>
    <w:rsid w:val="0073623E"/>
    <w:rsid w:val="00743189"/>
    <w:rsid w:val="00744883"/>
    <w:rsid w:val="00747C30"/>
    <w:rsid w:val="00750769"/>
    <w:rsid w:val="00751216"/>
    <w:rsid w:val="00753434"/>
    <w:rsid w:val="00756BE5"/>
    <w:rsid w:val="00757983"/>
    <w:rsid w:val="007625FA"/>
    <w:rsid w:val="007641CA"/>
    <w:rsid w:val="00773185"/>
    <w:rsid w:val="00774AC6"/>
    <w:rsid w:val="007763E8"/>
    <w:rsid w:val="00776A10"/>
    <w:rsid w:val="0077768D"/>
    <w:rsid w:val="00777E91"/>
    <w:rsid w:val="00780391"/>
    <w:rsid w:val="007846D1"/>
    <w:rsid w:val="00787438"/>
    <w:rsid w:val="00794DFE"/>
    <w:rsid w:val="00795B1B"/>
    <w:rsid w:val="00797513"/>
    <w:rsid w:val="007A6009"/>
    <w:rsid w:val="007A64DD"/>
    <w:rsid w:val="007A6873"/>
    <w:rsid w:val="007B136C"/>
    <w:rsid w:val="007B16DA"/>
    <w:rsid w:val="007B4983"/>
    <w:rsid w:val="007B4AC8"/>
    <w:rsid w:val="007B55B0"/>
    <w:rsid w:val="007B79BC"/>
    <w:rsid w:val="007C1602"/>
    <w:rsid w:val="007C379C"/>
    <w:rsid w:val="007C64C6"/>
    <w:rsid w:val="007C6B03"/>
    <w:rsid w:val="007C70D3"/>
    <w:rsid w:val="007C763D"/>
    <w:rsid w:val="007C7A36"/>
    <w:rsid w:val="007E1814"/>
    <w:rsid w:val="007E1FFE"/>
    <w:rsid w:val="007E5CDA"/>
    <w:rsid w:val="007E79A7"/>
    <w:rsid w:val="007F0B11"/>
    <w:rsid w:val="007F2201"/>
    <w:rsid w:val="007F36EB"/>
    <w:rsid w:val="007F5142"/>
    <w:rsid w:val="0080036D"/>
    <w:rsid w:val="0080126B"/>
    <w:rsid w:val="00801F2C"/>
    <w:rsid w:val="00802FA2"/>
    <w:rsid w:val="00802FF2"/>
    <w:rsid w:val="00806E8D"/>
    <w:rsid w:val="00807C9F"/>
    <w:rsid w:val="008103B3"/>
    <w:rsid w:val="008144E7"/>
    <w:rsid w:val="00815ADD"/>
    <w:rsid w:val="00816657"/>
    <w:rsid w:val="00817147"/>
    <w:rsid w:val="0082301E"/>
    <w:rsid w:val="00824B37"/>
    <w:rsid w:val="0082631A"/>
    <w:rsid w:val="008325C3"/>
    <w:rsid w:val="008339D9"/>
    <w:rsid w:val="0083421F"/>
    <w:rsid w:val="00834414"/>
    <w:rsid w:val="008345E6"/>
    <w:rsid w:val="0084379E"/>
    <w:rsid w:val="00843D39"/>
    <w:rsid w:val="00843D5E"/>
    <w:rsid w:val="00843D8E"/>
    <w:rsid w:val="00844FB5"/>
    <w:rsid w:val="00845C3B"/>
    <w:rsid w:val="00850DB6"/>
    <w:rsid w:val="00851B28"/>
    <w:rsid w:val="0085402B"/>
    <w:rsid w:val="00862FD5"/>
    <w:rsid w:val="008672DB"/>
    <w:rsid w:val="0087182E"/>
    <w:rsid w:val="00871AB9"/>
    <w:rsid w:val="00872B7C"/>
    <w:rsid w:val="00874319"/>
    <w:rsid w:val="0087570E"/>
    <w:rsid w:val="008757D4"/>
    <w:rsid w:val="0087615A"/>
    <w:rsid w:val="00880D60"/>
    <w:rsid w:val="00884F6C"/>
    <w:rsid w:val="00886729"/>
    <w:rsid w:val="00886849"/>
    <w:rsid w:val="00891819"/>
    <w:rsid w:val="008A10EA"/>
    <w:rsid w:val="008A1D11"/>
    <w:rsid w:val="008A2662"/>
    <w:rsid w:val="008A3607"/>
    <w:rsid w:val="008B036E"/>
    <w:rsid w:val="008B47E5"/>
    <w:rsid w:val="008B6187"/>
    <w:rsid w:val="008B695C"/>
    <w:rsid w:val="008C134D"/>
    <w:rsid w:val="008C33AD"/>
    <w:rsid w:val="008C4199"/>
    <w:rsid w:val="008C4999"/>
    <w:rsid w:val="008C4FB0"/>
    <w:rsid w:val="008C5E76"/>
    <w:rsid w:val="008C625D"/>
    <w:rsid w:val="008C6409"/>
    <w:rsid w:val="008D098C"/>
    <w:rsid w:val="008D4197"/>
    <w:rsid w:val="008D56ED"/>
    <w:rsid w:val="008D6FE8"/>
    <w:rsid w:val="008E10BD"/>
    <w:rsid w:val="008E3CFF"/>
    <w:rsid w:val="008E3FE5"/>
    <w:rsid w:val="008E493B"/>
    <w:rsid w:val="008E6540"/>
    <w:rsid w:val="008E6781"/>
    <w:rsid w:val="008F6208"/>
    <w:rsid w:val="009018EF"/>
    <w:rsid w:val="009043DA"/>
    <w:rsid w:val="009065BC"/>
    <w:rsid w:val="00906BA8"/>
    <w:rsid w:val="00907A9B"/>
    <w:rsid w:val="00916EE4"/>
    <w:rsid w:val="009208CD"/>
    <w:rsid w:val="00920BDA"/>
    <w:rsid w:val="00923B19"/>
    <w:rsid w:val="00926C54"/>
    <w:rsid w:val="00927E04"/>
    <w:rsid w:val="00931088"/>
    <w:rsid w:val="00931444"/>
    <w:rsid w:val="00934177"/>
    <w:rsid w:val="00935A1E"/>
    <w:rsid w:val="00936306"/>
    <w:rsid w:val="00937A7D"/>
    <w:rsid w:val="009403C3"/>
    <w:rsid w:val="00941912"/>
    <w:rsid w:val="0094569E"/>
    <w:rsid w:val="0094690F"/>
    <w:rsid w:val="00951515"/>
    <w:rsid w:val="00955899"/>
    <w:rsid w:val="00956FDA"/>
    <w:rsid w:val="0096346B"/>
    <w:rsid w:val="00964008"/>
    <w:rsid w:val="0096702A"/>
    <w:rsid w:val="009730CD"/>
    <w:rsid w:val="0097791A"/>
    <w:rsid w:val="00981BE1"/>
    <w:rsid w:val="00982199"/>
    <w:rsid w:val="00984975"/>
    <w:rsid w:val="00985565"/>
    <w:rsid w:val="00990365"/>
    <w:rsid w:val="0099497C"/>
    <w:rsid w:val="00997731"/>
    <w:rsid w:val="009A0B25"/>
    <w:rsid w:val="009A0E71"/>
    <w:rsid w:val="009A121B"/>
    <w:rsid w:val="009A17A3"/>
    <w:rsid w:val="009A17C8"/>
    <w:rsid w:val="009A19FF"/>
    <w:rsid w:val="009A6686"/>
    <w:rsid w:val="009B39E1"/>
    <w:rsid w:val="009B68A0"/>
    <w:rsid w:val="009C0614"/>
    <w:rsid w:val="009C0C82"/>
    <w:rsid w:val="009C1487"/>
    <w:rsid w:val="009C26D1"/>
    <w:rsid w:val="009C469D"/>
    <w:rsid w:val="009C52A7"/>
    <w:rsid w:val="009C52F0"/>
    <w:rsid w:val="009C5EF4"/>
    <w:rsid w:val="009C6AEE"/>
    <w:rsid w:val="009D0AE2"/>
    <w:rsid w:val="009D33B6"/>
    <w:rsid w:val="009D3806"/>
    <w:rsid w:val="009D61E1"/>
    <w:rsid w:val="009D6601"/>
    <w:rsid w:val="009D7E25"/>
    <w:rsid w:val="009E2FA5"/>
    <w:rsid w:val="009E3F56"/>
    <w:rsid w:val="009E4ADE"/>
    <w:rsid w:val="009F48BB"/>
    <w:rsid w:val="009F53A4"/>
    <w:rsid w:val="00A02A2D"/>
    <w:rsid w:val="00A02AE0"/>
    <w:rsid w:val="00A04079"/>
    <w:rsid w:val="00A047E6"/>
    <w:rsid w:val="00A05BB4"/>
    <w:rsid w:val="00A073F8"/>
    <w:rsid w:val="00A16BA9"/>
    <w:rsid w:val="00A16EF0"/>
    <w:rsid w:val="00A21C25"/>
    <w:rsid w:val="00A2439E"/>
    <w:rsid w:val="00A256F6"/>
    <w:rsid w:val="00A25A43"/>
    <w:rsid w:val="00A329F1"/>
    <w:rsid w:val="00A33354"/>
    <w:rsid w:val="00A35AC8"/>
    <w:rsid w:val="00A35FBC"/>
    <w:rsid w:val="00A434EE"/>
    <w:rsid w:val="00A4408E"/>
    <w:rsid w:val="00A45137"/>
    <w:rsid w:val="00A47325"/>
    <w:rsid w:val="00A571C3"/>
    <w:rsid w:val="00A57BB3"/>
    <w:rsid w:val="00A60BC6"/>
    <w:rsid w:val="00A62701"/>
    <w:rsid w:val="00A64AE9"/>
    <w:rsid w:val="00A66C7B"/>
    <w:rsid w:val="00A80BCE"/>
    <w:rsid w:val="00A81103"/>
    <w:rsid w:val="00A82003"/>
    <w:rsid w:val="00A8231F"/>
    <w:rsid w:val="00A866C5"/>
    <w:rsid w:val="00A91BED"/>
    <w:rsid w:val="00A949BD"/>
    <w:rsid w:val="00A94F33"/>
    <w:rsid w:val="00A95758"/>
    <w:rsid w:val="00AA37D3"/>
    <w:rsid w:val="00AA3EFF"/>
    <w:rsid w:val="00AA4C33"/>
    <w:rsid w:val="00AB1F08"/>
    <w:rsid w:val="00AC1779"/>
    <w:rsid w:val="00AC2D3F"/>
    <w:rsid w:val="00AC4313"/>
    <w:rsid w:val="00AD5320"/>
    <w:rsid w:val="00AD67FC"/>
    <w:rsid w:val="00AF7137"/>
    <w:rsid w:val="00AF76BF"/>
    <w:rsid w:val="00B02884"/>
    <w:rsid w:val="00B04770"/>
    <w:rsid w:val="00B06755"/>
    <w:rsid w:val="00B06C53"/>
    <w:rsid w:val="00B07524"/>
    <w:rsid w:val="00B10807"/>
    <w:rsid w:val="00B13878"/>
    <w:rsid w:val="00B24349"/>
    <w:rsid w:val="00B251D3"/>
    <w:rsid w:val="00B26566"/>
    <w:rsid w:val="00B279C0"/>
    <w:rsid w:val="00B3078F"/>
    <w:rsid w:val="00B324EB"/>
    <w:rsid w:val="00B3689C"/>
    <w:rsid w:val="00B429B9"/>
    <w:rsid w:val="00B4454E"/>
    <w:rsid w:val="00B45BFD"/>
    <w:rsid w:val="00B47137"/>
    <w:rsid w:val="00B47FE6"/>
    <w:rsid w:val="00B50531"/>
    <w:rsid w:val="00B535A0"/>
    <w:rsid w:val="00B541DB"/>
    <w:rsid w:val="00B54D48"/>
    <w:rsid w:val="00B5546C"/>
    <w:rsid w:val="00B5729F"/>
    <w:rsid w:val="00B61423"/>
    <w:rsid w:val="00B70C7F"/>
    <w:rsid w:val="00B710B7"/>
    <w:rsid w:val="00B72F27"/>
    <w:rsid w:val="00B7505B"/>
    <w:rsid w:val="00B774FE"/>
    <w:rsid w:val="00B94801"/>
    <w:rsid w:val="00B9579F"/>
    <w:rsid w:val="00B96790"/>
    <w:rsid w:val="00BA1752"/>
    <w:rsid w:val="00BA1A85"/>
    <w:rsid w:val="00BA7627"/>
    <w:rsid w:val="00BB11C3"/>
    <w:rsid w:val="00BC1E1F"/>
    <w:rsid w:val="00BC56F5"/>
    <w:rsid w:val="00BC6BBA"/>
    <w:rsid w:val="00BD18EC"/>
    <w:rsid w:val="00BD2E67"/>
    <w:rsid w:val="00BD313D"/>
    <w:rsid w:val="00BD3A9F"/>
    <w:rsid w:val="00BD5576"/>
    <w:rsid w:val="00BD5632"/>
    <w:rsid w:val="00BD576E"/>
    <w:rsid w:val="00BD6769"/>
    <w:rsid w:val="00BD6CE3"/>
    <w:rsid w:val="00BD7A14"/>
    <w:rsid w:val="00BE10EE"/>
    <w:rsid w:val="00BE1853"/>
    <w:rsid w:val="00BE39BB"/>
    <w:rsid w:val="00BE6921"/>
    <w:rsid w:val="00BE7125"/>
    <w:rsid w:val="00BF5C61"/>
    <w:rsid w:val="00C00902"/>
    <w:rsid w:val="00C025AB"/>
    <w:rsid w:val="00C0291A"/>
    <w:rsid w:val="00C047F9"/>
    <w:rsid w:val="00C1103F"/>
    <w:rsid w:val="00C14F58"/>
    <w:rsid w:val="00C20F1D"/>
    <w:rsid w:val="00C25ADC"/>
    <w:rsid w:val="00C27259"/>
    <w:rsid w:val="00C273B4"/>
    <w:rsid w:val="00C32A24"/>
    <w:rsid w:val="00C37150"/>
    <w:rsid w:val="00C37B81"/>
    <w:rsid w:val="00C41273"/>
    <w:rsid w:val="00C435EE"/>
    <w:rsid w:val="00C439C4"/>
    <w:rsid w:val="00C512B8"/>
    <w:rsid w:val="00C52635"/>
    <w:rsid w:val="00C52AB9"/>
    <w:rsid w:val="00C543AC"/>
    <w:rsid w:val="00C55A83"/>
    <w:rsid w:val="00C62EDB"/>
    <w:rsid w:val="00C65157"/>
    <w:rsid w:val="00C70B14"/>
    <w:rsid w:val="00C70C24"/>
    <w:rsid w:val="00C70D26"/>
    <w:rsid w:val="00C75194"/>
    <w:rsid w:val="00C75353"/>
    <w:rsid w:val="00C77582"/>
    <w:rsid w:val="00C83727"/>
    <w:rsid w:val="00C866AE"/>
    <w:rsid w:val="00C86F7C"/>
    <w:rsid w:val="00C87137"/>
    <w:rsid w:val="00C87DAF"/>
    <w:rsid w:val="00C92B75"/>
    <w:rsid w:val="00C934D8"/>
    <w:rsid w:val="00C944C2"/>
    <w:rsid w:val="00CA0627"/>
    <w:rsid w:val="00CA2005"/>
    <w:rsid w:val="00CA35A1"/>
    <w:rsid w:val="00CA5FF8"/>
    <w:rsid w:val="00CA7C4A"/>
    <w:rsid w:val="00CB3811"/>
    <w:rsid w:val="00CB5426"/>
    <w:rsid w:val="00CC1766"/>
    <w:rsid w:val="00CC38D0"/>
    <w:rsid w:val="00CD05C0"/>
    <w:rsid w:val="00CD0EDA"/>
    <w:rsid w:val="00CD5FBA"/>
    <w:rsid w:val="00CD7423"/>
    <w:rsid w:val="00CE4BA8"/>
    <w:rsid w:val="00CE4DBF"/>
    <w:rsid w:val="00CE512C"/>
    <w:rsid w:val="00CE5624"/>
    <w:rsid w:val="00CE563E"/>
    <w:rsid w:val="00CF146E"/>
    <w:rsid w:val="00CF3D66"/>
    <w:rsid w:val="00CF4F41"/>
    <w:rsid w:val="00CF7195"/>
    <w:rsid w:val="00D047E3"/>
    <w:rsid w:val="00D047E4"/>
    <w:rsid w:val="00D05678"/>
    <w:rsid w:val="00D05E3C"/>
    <w:rsid w:val="00D07422"/>
    <w:rsid w:val="00D07A74"/>
    <w:rsid w:val="00D07AA6"/>
    <w:rsid w:val="00D113B9"/>
    <w:rsid w:val="00D1213B"/>
    <w:rsid w:val="00D12572"/>
    <w:rsid w:val="00D137CB"/>
    <w:rsid w:val="00D13E71"/>
    <w:rsid w:val="00D140B1"/>
    <w:rsid w:val="00D2178B"/>
    <w:rsid w:val="00D224FA"/>
    <w:rsid w:val="00D22660"/>
    <w:rsid w:val="00D25390"/>
    <w:rsid w:val="00D26AE3"/>
    <w:rsid w:val="00D27B0A"/>
    <w:rsid w:val="00D31F34"/>
    <w:rsid w:val="00D36D24"/>
    <w:rsid w:val="00D37B8A"/>
    <w:rsid w:val="00D4018A"/>
    <w:rsid w:val="00D57C6A"/>
    <w:rsid w:val="00D62236"/>
    <w:rsid w:val="00D632C7"/>
    <w:rsid w:val="00D70439"/>
    <w:rsid w:val="00D77938"/>
    <w:rsid w:val="00D83452"/>
    <w:rsid w:val="00D85EDD"/>
    <w:rsid w:val="00D8654F"/>
    <w:rsid w:val="00D91D7E"/>
    <w:rsid w:val="00D92D30"/>
    <w:rsid w:val="00D93B97"/>
    <w:rsid w:val="00D95528"/>
    <w:rsid w:val="00D965BF"/>
    <w:rsid w:val="00D96E54"/>
    <w:rsid w:val="00DA20C1"/>
    <w:rsid w:val="00DB20E4"/>
    <w:rsid w:val="00DB3F50"/>
    <w:rsid w:val="00DB48C2"/>
    <w:rsid w:val="00DB72BD"/>
    <w:rsid w:val="00DB78EB"/>
    <w:rsid w:val="00DB7CAA"/>
    <w:rsid w:val="00DC39C3"/>
    <w:rsid w:val="00DC3D2D"/>
    <w:rsid w:val="00DD2681"/>
    <w:rsid w:val="00DE2017"/>
    <w:rsid w:val="00DE3EF1"/>
    <w:rsid w:val="00DE549D"/>
    <w:rsid w:val="00DE5D65"/>
    <w:rsid w:val="00E02EBC"/>
    <w:rsid w:val="00E04E24"/>
    <w:rsid w:val="00E057AF"/>
    <w:rsid w:val="00E10C79"/>
    <w:rsid w:val="00E126AA"/>
    <w:rsid w:val="00E1504C"/>
    <w:rsid w:val="00E152A9"/>
    <w:rsid w:val="00E16A37"/>
    <w:rsid w:val="00E2462B"/>
    <w:rsid w:val="00E2524B"/>
    <w:rsid w:val="00E27555"/>
    <w:rsid w:val="00E31476"/>
    <w:rsid w:val="00E34D1F"/>
    <w:rsid w:val="00E35679"/>
    <w:rsid w:val="00E3643F"/>
    <w:rsid w:val="00E3693D"/>
    <w:rsid w:val="00E41178"/>
    <w:rsid w:val="00E41902"/>
    <w:rsid w:val="00E41A85"/>
    <w:rsid w:val="00E43AC2"/>
    <w:rsid w:val="00E45DF7"/>
    <w:rsid w:val="00E551C0"/>
    <w:rsid w:val="00E57D14"/>
    <w:rsid w:val="00E60C2D"/>
    <w:rsid w:val="00E634A5"/>
    <w:rsid w:val="00E63F7D"/>
    <w:rsid w:val="00E71354"/>
    <w:rsid w:val="00E71E76"/>
    <w:rsid w:val="00E76A36"/>
    <w:rsid w:val="00E81F8E"/>
    <w:rsid w:val="00E86F8E"/>
    <w:rsid w:val="00E90AFC"/>
    <w:rsid w:val="00EA020E"/>
    <w:rsid w:val="00EA41EA"/>
    <w:rsid w:val="00EA4E01"/>
    <w:rsid w:val="00EB1714"/>
    <w:rsid w:val="00EB2246"/>
    <w:rsid w:val="00EB6679"/>
    <w:rsid w:val="00EC3046"/>
    <w:rsid w:val="00EC4488"/>
    <w:rsid w:val="00EC6F86"/>
    <w:rsid w:val="00EC7654"/>
    <w:rsid w:val="00ED09F8"/>
    <w:rsid w:val="00ED1433"/>
    <w:rsid w:val="00ED2948"/>
    <w:rsid w:val="00EE16A7"/>
    <w:rsid w:val="00EE3B28"/>
    <w:rsid w:val="00EE4393"/>
    <w:rsid w:val="00EE51D4"/>
    <w:rsid w:val="00EE7531"/>
    <w:rsid w:val="00EF378C"/>
    <w:rsid w:val="00EF47D8"/>
    <w:rsid w:val="00EF6E24"/>
    <w:rsid w:val="00F00AC4"/>
    <w:rsid w:val="00F02108"/>
    <w:rsid w:val="00F04730"/>
    <w:rsid w:val="00F0485D"/>
    <w:rsid w:val="00F20931"/>
    <w:rsid w:val="00F20972"/>
    <w:rsid w:val="00F26161"/>
    <w:rsid w:val="00F31808"/>
    <w:rsid w:val="00F33FA3"/>
    <w:rsid w:val="00F347FE"/>
    <w:rsid w:val="00F368D4"/>
    <w:rsid w:val="00F379C5"/>
    <w:rsid w:val="00F40F17"/>
    <w:rsid w:val="00F41D65"/>
    <w:rsid w:val="00F42303"/>
    <w:rsid w:val="00F47D1A"/>
    <w:rsid w:val="00F503EC"/>
    <w:rsid w:val="00F5157B"/>
    <w:rsid w:val="00F55259"/>
    <w:rsid w:val="00F55428"/>
    <w:rsid w:val="00F55B77"/>
    <w:rsid w:val="00F56C3E"/>
    <w:rsid w:val="00F607C1"/>
    <w:rsid w:val="00F61439"/>
    <w:rsid w:val="00F63AB4"/>
    <w:rsid w:val="00F65520"/>
    <w:rsid w:val="00F67FDA"/>
    <w:rsid w:val="00F770E8"/>
    <w:rsid w:val="00F7727D"/>
    <w:rsid w:val="00F81A09"/>
    <w:rsid w:val="00F83F32"/>
    <w:rsid w:val="00F90E22"/>
    <w:rsid w:val="00F94591"/>
    <w:rsid w:val="00F94C82"/>
    <w:rsid w:val="00F96BDD"/>
    <w:rsid w:val="00FA0405"/>
    <w:rsid w:val="00FA06A5"/>
    <w:rsid w:val="00FA1CCB"/>
    <w:rsid w:val="00FA34CB"/>
    <w:rsid w:val="00FA7DCF"/>
    <w:rsid w:val="00FA7DEE"/>
    <w:rsid w:val="00FB1D70"/>
    <w:rsid w:val="00FB35CA"/>
    <w:rsid w:val="00FB3EA7"/>
    <w:rsid w:val="00FB4333"/>
    <w:rsid w:val="00FB4384"/>
    <w:rsid w:val="00FB6608"/>
    <w:rsid w:val="00FB7C02"/>
    <w:rsid w:val="00FC01D2"/>
    <w:rsid w:val="00FC13D1"/>
    <w:rsid w:val="00FC1A18"/>
    <w:rsid w:val="00FC5FC6"/>
    <w:rsid w:val="00FC6DFD"/>
    <w:rsid w:val="00FD1AF3"/>
    <w:rsid w:val="00FD4499"/>
    <w:rsid w:val="00FD507F"/>
    <w:rsid w:val="00FE0B3D"/>
    <w:rsid w:val="00FE27EB"/>
    <w:rsid w:val="00FE619B"/>
    <w:rsid w:val="00FF116A"/>
    <w:rsid w:val="00FF1533"/>
    <w:rsid w:val="00FF6006"/>
    <w:rsid w:val="00FF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431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FC13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D76ED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99"/>
    <w:rsid w:val="00F368D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iPriority w:val="99"/>
    <w:rsid w:val="000034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5D76ED"/>
    <w:rPr>
      <w:rFonts w:cs="Times New Roman"/>
    </w:rPr>
  </w:style>
  <w:style w:type="character" w:styleId="a9">
    <w:name w:val="page number"/>
    <w:uiPriority w:val="99"/>
    <w:rsid w:val="00003481"/>
    <w:rPr>
      <w:rFonts w:cs="Times New Roman"/>
    </w:rPr>
  </w:style>
  <w:style w:type="character" w:styleId="aa">
    <w:name w:val="Hyperlink"/>
    <w:uiPriority w:val="99"/>
    <w:rsid w:val="00A329F1"/>
    <w:rPr>
      <w:rFonts w:cs="Times New Roman"/>
      <w:b/>
      <w:bCs/>
      <w:color w:val="217680"/>
      <w:u w:val="none"/>
      <w:effect w:val="none"/>
    </w:rPr>
  </w:style>
  <w:style w:type="character" w:styleId="ab">
    <w:name w:val="Strong"/>
    <w:uiPriority w:val="99"/>
    <w:qFormat/>
    <w:rsid w:val="00A329F1"/>
    <w:rPr>
      <w:rFonts w:cs="Times New Roman"/>
      <w:b/>
      <w:bCs/>
    </w:rPr>
  </w:style>
  <w:style w:type="paragraph" w:styleId="ac">
    <w:name w:val="Body Text"/>
    <w:aliases w:val="Основной текст таблиц,в таблице,таблицы,в таблицах,Основной текст Знак Знак Знак"/>
    <w:basedOn w:val="a0"/>
    <w:link w:val="ad"/>
    <w:uiPriority w:val="99"/>
    <w:rsid w:val="002D080F"/>
    <w:pPr>
      <w:widowControl/>
      <w:autoSpaceDE/>
      <w:autoSpaceDN/>
      <w:adjustRightInd/>
      <w:spacing w:line="360" w:lineRule="auto"/>
      <w:jc w:val="both"/>
    </w:pPr>
    <w:rPr>
      <w:sz w:val="28"/>
      <w:szCs w:val="24"/>
    </w:rPr>
  </w:style>
  <w:style w:type="character" w:customStyle="1" w:styleId="ad">
    <w:name w:val="Основной текст Знак"/>
    <w:aliases w:val="Основной текст таблиц Знак,в таблице Знак,таблицы Знак,в таблицах Знак,Основной текст Знак Знак Знак Знак"/>
    <w:link w:val="ac"/>
    <w:uiPriority w:val="99"/>
    <w:locked/>
    <w:rsid w:val="00997731"/>
    <w:rPr>
      <w:rFonts w:cs="Times New Roman"/>
      <w:sz w:val="24"/>
      <w:lang w:val="ru-RU" w:eastAsia="ru-RU"/>
    </w:rPr>
  </w:style>
  <w:style w:type="character" w:styleId="ae">
    <w:name w:val="annotation reference"/>
    <w:uiPriority w:val="99"/>
    <w:semiHidden/>
    <w:rsid w:val="008E6540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semiHidden/>
    <w:rsid w:val="008E6540"/>
  </w:style>
  <w:style w:type="character" w:customStyle="1" w:styleId="af0">
    <w:name w:val="Текст примечания Знак"/>
    <w:link w:val="af"/>
    <w:uiPriority w:val="99"/>
    <w:semiHidden/>
    <w:locked/>
    <w:rsid w:val="005D76ED"/>
    <w:rPr>
      <w:rFonts w:cs="Times New Roman"/>
    </w:rPr>
  </w:style>
  <w:style w:type="paragraph" w:styleId="af1">
    <w:name w:val="annotation subject"/>
    <w:basedOn w:val="af"/>
    <w:next w:val="af"/>
    <w:link w:val="af2"/>
    <w:uiPriority w:val="99"/>
    <w:semiHidden/>
    <w:rsid w:val="008E6540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5D76ED"/>
    <w:rPr>
      <w:rFonts w:cs="Times New Roman"/>
      <w:b/>
      <w:bCs/>
    </w:rPr>
  </w:style>
  <w:style w:type="paragraph" w:styleId="af3">
    <w:name w:val="List Paragraph"/>
    <w:basedOn w:val="a0"/>
    <w:uiPriority w:val="99"/>
    <w:qFormat/>
    <w:rsid w:val="00D07A74"/>
    <w:pPr>
      <w:widowControl/>
      <w:autoSpaceDE/>
      <w:autoSpaceDN/>
      <w:adjustRightInd/>
      <w:spacing w:line="276" w:lineRule="auto"/>
      <w:ind w:left="720" w:firstLine="709"/>
      <w:contextualSpacing/>
      <w:jc w:val="both"/>
    </w:pPr>
    <w:rPr>
      <w:sz w:val="28"/>
      <w:szCs w:val="22"/>
      <w:lang w:eastAsia="en-US"/>
    </w:rPr>
  </w:style>
  <w:style w:type="paragraph" w:customStyle="1" w:styleId="af4">
    <w:name w:val="текст документа"/>
    <w:basedOn w:val="a0"/>
    <w:uiPriority w:val="99"/>
    <w:rsid w:val="00850DB6"/>
    <w:pPr>
      <w:widowControl/>
      <w:suppressAutoHyphens/>
      <w:autoSpaceDE/>
      <w:autoSpaceDN/>
      <w:adjustRightInd/>
      <w:spacing w:after="120"/>
      <w:ind w:firstLine="567"/>
      <w:jc w:val="both"/>
    </w:pPr>
    <w:rPr>
      <w:rFonts w:eastAsia="Arial Unicode MS"/>
      <w:color w:val="000000"/>
      <w:sz w:val="28"/>
      <w:szCs w:val="24"/>
    </w:rPr>
  </w:style>
  <w:style w:type="paragraph" w:styleId="af5">
    <w:name w:val="Subtitle"/>
    <w:basedOn w:val="a0"/>
    <w:link w:val="af6"/>
    <w:uiPriority w:val="99"/>
    <w:qFormat/>
    <w:rsid w:val="00850DB6"/>
    <w:pPr>
      <w:widowControl/>
      <w:autoSpaceDE/>
      <w:autoSpaceDN/>
      <w:adjustRightInd/>
      <w:spacing w:line="360" w:lineRule="auto"/>
      <w:jc w:val="center"/>
    </w:pPr>
    <w:rPr>
      <w:sz w:val="32"/>
      <w:szCs w:val="32"/>
    </w:rPr>
  </w:style>
  <w:style w:type="character" w:customStyle="1" w:styleId="af6">
    <w:name w:val="Подзаголовок Знак"/>
    <w:link w:val="af5"/>
    <w:uiPriority w:val="99"/>
    <w:locked/>
    <w:rsid w:val="00850DB6"/>
    <w:rPr>
      <w:rFonts w:cs="Times New Roman"/>
      <w:sz w:val="32"/>
      <w:lang w:val="ru-RU" w:eastAsia="ru-RU"/>
    </w:rPr>
  </w:style>
  <w:style w:type="character" w:customStyle="1" w:styleId="FontStyle191">
    <w:name w:val="Font Style191"/>
    <w:uiPriority w:val="99"/>
    <w:rsid w:val="00850DB6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D047E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ТУ_текст_маркировка"/>
    <w:basedOn w:val="a0"/>
    <w:uiPriority w:val="99"/>
    <w:rsid w:val="00254A37"/>
    <w:pPr>
      <w:numPr>
        <w:numId w:val="1"/>
      </w:numPr>
      <w:shd w:val="clear" w:color="auto" w:fill="FFFFFF"/>
      <w:overflowPunct w:val="0"/>
      <w:spacing w:before="120"/>
      <w:ind w:hanging="540"/>
      <w:jc w:val="both"/>
      <w:textAlignment w:val="baseline"/>
    </w:pPr>
    <w:rPr>
      <w:sz w:val="28"/>
      <w:szCs w:val="28"/>
    </w:rPr>
  </w:style>
  <w:style w:type="paragraph" w:styleId="af7">
    <w:name w:val="Plain Text"/>
    <w:basedOn w:val="a0"/>
    <w:link w:val="af8"/>
    <w:uiPriority w:val="99"/>
    <w:semiHidden/>
    <w:rsid w:val="00254A37"/>
    <w:pPr>
      <w:widowControl/>
      <w:autoSpaceDE/>
      <w:autoSpaceDN/>
      <w:adjustRightInd/>
    </w:pPr>
    <w:rPr>
      <w:rFonts w:ascii="Calibri" w:hAnsi="Calibri"/>
      <w:sz w:val="22"/>
      <w:szCs w:val="21"/>
      <w:lang w:eastAsia="en-US"/>
    </w:rPr>
  </w:style>
  <w:style w:type="character" w:customStyle="1" w:styleId="af8">
    <w:name w:val="Текст Знак"/>
    <w:link w:val="af7"/>
    <w:uiPriority w:val="99"/>
    <w:semiHidden/>
    <w:locked/>
    <w:rsid w:val="00254A37"/>
    <w:rPr>
      <w:rFonts w:ascii="Calibri" w:hAnsi="Calibri" w:cs="Times New Roman"/>
      <w:sz w:val="21"/>
      <w:lang w:val="ru-RU" w:eastAsia="en-US"/>
    </w:rPr>
  </w:style>
  <w:style w:type="paragraph" w:styleId="af9">
    <w:name w:val="Document Map"/>
    <w:basedOn w:val="a0"/>
    <w:link w:val="afa"/>
    <w:uiPriority w:val="99"/>
    <w:semiHidden/>
    <w:rsid w:val="000812CB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link w:val="af9"/>
    <w:uiPriority w:val="99"/>
    <w:semiHidden/>
    <w:locked/>
    <w:rsid w:val="005D76ED"/>
    <w:rPr>
      <w:rFonts w:ascii="Tahoma" w:hAnsi="Tahoma" w:cs="Tahoma"/>
      <w:sz w:val="16"/>
      <w:szCs w:val="16"/>
    </w:rPr>
  </w:style>
  <w:style w:type="paragraph" w:styleId="afb">
    <w:name w:val="footer"/>
    <w:basedOn w:val="a0"/>
    <w:link w:val="afc"/>
    <w:uiPriority w:val="99"/>
    <w:rsid w:val="00862FD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uiPriority w:val="99"/>
    <w:locked/>
    <w:rsid w:val="00A35FBC"/>
    <w:rPr>
      <w:rFonts w:cs="Times New Roman"/>
      <w:lang w:val="ru-RU" w:eastAsia="ru-RU" w:bidi="ar-SA"/>
    </w:rPr>
  </w:style>
  <w:style w:type="character" w:customStyle="1" w:styleId="apple-style-span">
    <w:name w:val="apple-style-span"/>
    <w:uiPriority w:val="99"/>
    <w:rsid w:val="00997731"/>
  </w:style>
  <w:style w:type="paragraph" w:styleId="2">
    <w:name w:val="Body Text Indent 2"/>
    <w:basedOn w:val="a0"/>
    <w:link w:val="20"/>
    <w:uiPriority w:val="99"/>
    <w:rsid w:val="00C7758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5D76ED"/>
    <w:rPr>
      <w:rFonts w:cs="Times New Roman"/>
    </w:rPr>
  </w:style>
  <w:style w:type="paragraph" w:styleId="afd">
    <w:name w:val="footnote text"/>
    <w:basedOn w:val="a0"/>
    <w:link w:val="afe"/>
    <w:uiPriority w:val="99"/>
    <w:semiHidden/>
    <w:rsid w:val="00C77582"/>
  </w:style>
  <w:style w:type="character" w:customStyle="1" w:styleId="afe">
    <w:name w:val="Текст сноски Знак"/>
    <w:link w:val="afd"/>
    <w:uiPriority w:val="99"/>
    <w:semiHidden/>
    <w:locked/>
    <w:rsid w:val="005D76ED"/>
    <w:rPr>
      <w:rFonts w:cs="Times New Roman"/>
    </w:rPr>
  </w:style>
  <w:style w:type="character" w:styleId="aff">
    <w:name w:val="footnote reference"/>
    <w:uiPriority w:val="99"/>
    <w:semiHidden/>
    <w:rsid w:val="00C7758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431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FC13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D76ED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99"/>
    <w:rsid w:val="00F368D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iPriority w:val="99"/>
    <w:rsid w:val="000034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5D76ED"/>
    <w:rPr>
      <w:rFonts w:cs="Times New Roman"/>
    </w:rPr>
  </w:style>
  <w:style w:type="character" w:styleId="a9">
    <w:name w:val="page number"/>
    <w:uiPriority w:val="99"/>
    <w:rsid w:val="00003481"/>
    <w:rPr>
      <w:rFonts w:cs="Times New Roman"/>
    </w:rPr>
  </w:style>
  <w:style w:type="character" w:styleId="aa">
    <w:name w:val="Hyperlink"/>
    <w:uiPriority w:val="99"/>
    <w:rsid w:val="00A329F1"/>
    <w:rPr>
      <w:rFonts w:cs="Times New Roman"/>
      <w:b/>
      <w:bCs/>
      <w:color w:val="217680"/>
      <w:u w:val="none"/>
      <w:effect w:val="none"/>
    </w:rPr>
  </w:style>
  <w:style w:type="character" w:styleId="ab">
    <w:name w:val="Strong"/>
    <w:uiPriority w:val="99"/>
    <w:qFormat/>
    <w:rsid w:val="00A329F1"/>
    <w:rPr>
      <w:rFonts w:cs="Times New Roman"/>
      <w:b/>
      <w:bCs/>
    </w:rPr>
  </w:style>
  <w:style w:type="paragraph" w:styleId="ac">
    <w:name w:val="Body Text"/>
    <w:aliases w:val="Основной текст таблиц,в таблице,таблицы,в таблицах,Основной текст Знак Знак Знак"/>
    <w:basedOn w:val="a0"/>
    <w:link w:val="ad"/>
    <w:uiPriority w:val="99"/>
    <w:rsid w:val="002D080F"/>
    <w:pPr>
      <w:widowControl/>
      <w:autoSpaceDE/>
      <w:autoSpaceDN/>
      <w:adjustRightInd/>
      <w:spacing w:line="360" w:lineRule="auto"/>
      <w:jc w:val="both"/>
    </w:pPr>
    <w:rPr>
      <w:sz w:val="28"/>
      <w:szCs w:val="24"/>
    </w:rPr>
  </w:style>
  <w:style w:type="character" w:customStyle="1" w:styleId="ad">
    <w:name w:val="Основной текст Знак"/>
    <w:aliases w:val="Основной текст таблиц Знак,в таблице Знак,таблицы Знак,в таблицах Знак,Основной текст Знак Знак Знак Знак"/>
    <w:link w:val="ac"/>
    <w:uiPriority w:val="99"/>
    <w:locked/>
    <w:rsid w:val="00997731"/>
    <w:rPr>
      <w:rFonts w:cs="Times New Roman"/>
      <w:sz w:val="24"/>
      <w:lang w:val="ru-RU" w:eastAsia="ru-RU"/>
    </w:rPr>
  </w:style>
  <w:style w:type="character" w:styleId="ae">
    <w:name w:val="annotation reference"/>
    <w:uiPriority w:val="99"/>
    <w:semiHidden/>
    <w:rsid w:val="008E6540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semiHidden/>
    <w:rsid w:val="008E6540"/>
  </w:style>
  <w:style w:type="character" w:customStyle="1" w:styleId="af0">
    <w:name w:val="Текст примечания Знак"/>
    <w:link w:val="af"/>
    <w:uiPriority w:val="99"/>
    <w:semiHidden/>
    <w:locked/>
    <w:rsid w:val="005D76ED"/>
    <w:rPr>
      <w:rFonts w:cs="Times New Roman"/>
    </w:rPr>
  </w:style>
  <w:style w:type="paragraph" w:styleId="af1">
    <w:name w:val="annotation subject"/>
    <w:basedOn w:val="af"/>
    <w:next w:val="af"/>
    <w:link w:val="af2"/>
    <w:uiPriority w:val="99"/>
    <w:semiHidden/>
    <w:rsid w:val="008E6540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5D76ED"/>
    <w:rPr>
      <w:rFonts w:cs="Times New Roman"/>
      <w:b/>
      <w:bCs/>
    </w:rPr>
  </w:style>
  <w:style w:type="paragraph" w:styleId="af3">
    <w:name w:val="List Paragraph"/>
    <w:basedOn w:val="a0"/>
    <w:uiPriority w:val="99"/>
    <w:qFormat/>
    <w:rsid w:val="00D07A74"/>
    <w:pPr>
      <w:widowControl/>
      <w:autoSpaceDE/>
      <w:autoSpaceDN/>
      <w:adjustRightInd/>
      <w:spacing w:line="276" w:lineRule="auto"/>
      <w:ind w:left="720" w:firstLine="709"/>
      <w:contextualSpacing/>
      <w:jc w:val="both"/>
    </w:pPr>
    <w:rPr>
      <w:sz w:val="28"/>
      <w:szCs w:val="22"/>
      <w:lang w:eastAsia="en-US"/>
    </w:rPr>
  </w:style>
  <w:style w:type="paragraph" w:customStyle="1" w:styleId="af4">
    <w:name w:val="текст документа"/>
    <w:basedOn w:val="a0"/>
    <w:uiPriority w:val="99"/>
    <w:rsid w:val="00850DB6"/>
    <w:pPr>
      <w:widowControl/>
      <w:suppressAutoHyphens/>
      <w:autoSpaceDE/>
      <w:autoSpaceDN/>
      <w:adjustRightInd/>
      <w:spacing w:after="120"/>
      <w:ind w:firstLine="567"/>
      <w:jc w:val="both"/>
    </w:pPr>
    <w:rPr>
      <w:rFonts w:eastAsia="Arial Unicode MS"/>
      <w:color w:val="000000"/>
      <w:sz w:val="28"/>
      <w:szCs w:val="24"/>
    </w:rPr>
  </w:style>
  <w:style w:type="paragraph" w:styleId="af5">
    <w:name w:val="Subtitle"/>
    <w:basedOn w:val="a0"/>
    <w:link w:val="af6"/>
    <w:uiPriority w:val="99"/>
    <w:qFormat/>
    <w:rsid w:val="00850DB6"/>
    <w:pPr>
      <w:widowControl/>
      <w:autoSpaceDE/>
      <w:autoSpaceDN/>
      <w:adjustRightInd/>
      <w:spacing w:line="360" w:lineRule="auto"/>
      <w:jc w:val="center"/>
    </w:pPr>
    <w:rPr>
      <w:sz w:val="32"/>
      <w:szCs w:val="32"/>
    </w:rPr>
  </w:style>
  <w:style w:type="character" w:customStyle="1" w:styleId="af6">
    <w:name w:val="Подзаголовок Знак"/>
    <w:link w:val="af5"/>
    <w:uiPriority w:val="99"/>
    <w:locked/>
    <w:rsid w:val="00850DB6"/>
    <w:rPr>
      <w:rFonts w:cs="Times New Roman"/>
      <w:sz w:val="32"/>
      <w:lang w:val="ru-RU" w:eastAsia="ru-RU"/>
    </w:rPr>
  </w:style>
  <w:style w:type="character" w:customStyle="1" w:styleId="FontStyle191">
    <w:name w:val="Font Style191"/>
    <w:uiPriority w:val="99"/>
    <w:rsid w:val="00850DB6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D047E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ТУ_текст_маркировка"/>
    <w:basedOn w:val="a0"/>
    <w:uiPriority w:val="99"/>
    <w:rsid w:val="00254A37"/>
    <w:pPr>
      <w:numPr>
        <w:numId w:val="1"/>
      </w:numPr>
      <w:shd w:val="clear" w:color="auto" w:fill="FFFFFF"/>
      <w:overflowPunct w:val="0"/>
      <w:spacing w:before="120"/>
      <w:ind w:hanging="540"/>
      <w:jc w:val="both"/>
      <w:textAlignment w:val="baseline"/>
    </w:pPr>
    <w:rPr>
      <w:sz w:val="28"/>
      <w:szCs w:val="28"/>
    </w:rPr>
  </w:style>
  <w:style w:type="paragraph" w:styleId="af7">
    <w:name w:val="Plain Text"/>
    <w:basedOn w:val="a0"/>
    <w:link w:val="af8"/>
    <w:uiPriority w:val="99"/>
    <w:semiHidden/>
    <w:rsid w:val="00254A37"/>
    <w:pPr>
      <w:widowControl/>
      <w:autoSpaceDE/>
      <w:autoSpaceDN/>
      <w:adjustRightInd/>
    </w:pPr>
    <w:rPr>
      <w:rFonts w:ascii="Calibri" w:hAnsi="Calibri"/>
      <w:sz w:val="22"/>
      <w:szCs w:val="21"/>
      <w:lang w:eastAsia="en-US"/>
    </w:rPr>
  </w:style>
  <w:style w:type="character" w:customStyle="1" w:styleId="af8">
    <w:name w:val="Текст Знак"/>
    <w:link w:val="af7"/>
    <w:uiPriority w:val="99"/>
    <w:semiHidden/>
    <w:locked/>
    <w:rsid w:val="00254A37"/>
    <w:rPr>
      <w:rFonts w:ascii="Calibri" w:hAnsi="Calibri" w:cs="Times New Roman"/>
      <w:sz w:val="21"/>
      <w:lang w:val="ru-RU" w:eastAsia="en-US"/>
    </w:rPr>
  </w:style>
  <w:style w:type="paragraph" w:styleId="af9">
    <w:name w:val="Document Map"/>
    <w:basedOn w:val="a0"/>
    <w:link w:val="afa"/>
    <w:uiPriority w:val="99"/>
    <w:semiHidden/>
    <w:rsid w:val="000812CB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link w:val="af9"/>
    <w:uiPriority w:val="99"/>
    <w:semiHidden/>
    <w:locked/>
    <w:rsid w:val="005D76ED"/>
    <w:rPr>
      <w:rFonts w:ascii="Tahoma" w:hAnsi="Tahoma" w:cs="Tahoma"/>
      <w:sz w:val="16"/>
      <w:szCs w:val="16"/>
    </w:rPr>
  </w:style>
  <w:style w:type="paragraph" w:styleId="afb">
    <w:name w:val="footer"/>
    <w:basedOn w:val="a0"/>
    <w:link w:val="afc"/>
    <w:uiPriority w:val="99"/>
    <w:rsid w:val="00862FD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uiPriority w:val="99"/>
    <w:locked/>
    <w:rsid w:val="00A35FBC"/>
    <w:rPr>
      <w:rFonts w:cs="Times New Roman"/>
      <w:lang w:val="ru-RU" w:eastAsia="ru-RU" w:bidi="ar-SA"/>
    </w:rPr>
  </w:style>
  <w:style w:type="character" w:customStyle="1" w:styleId="apple-style-span">
    <w:name w:val="apple-style-span"/>
    <w:uiPriority w:val="99"/>
    <w:rsid w:val="00997731"/>
  </w:style>
  <w:style w:type="paragraph" w:styleId="2">
    <w:name w:val="Body Text Indent 2"/>
    <w:basedOn w:val="a0"/>
    <w:link w:val="20"/>
    <w:uiPriority w:val="99"/>
    <w:rsid w:val="00C7758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5D76ED"/>
    <w:rPr>
      <w:rFonts w:cs="Times New Roman"/>
    </w:rPr>
  </w:style>
  <w:style w:type="paragraph" w:styleId="afd">
    <w:name w:val="footnote text"/>
    <w:basedOn w:val="a0"/>
    <w:link w:val="afe"/>
    <w:uiPriority w:val="99"/>
    <w:semiHidden/>
    <w:rsid w:val="00C77582"/>
  </w:style>
  <w:style w:type="character" w:customStyle="1" w:styleId="afe">
    <w:name w:val="Текст сноски Знак"/>
    <w:link w:val="afd"/>
    <w:uiPriority w:val="99"/>
    <w:semiHidden/>
    <w:locked/>
    <w:rsid w:val="005D76ED"/>
    <w:rPr>
      <w:rFonts w:cs="Times New Roman"/>
    </w:rPr>
  </w:style>
  <w:style w:type="character" w:styleId="aff">
    <w:name w:val="footnote reference"/>
    <w:uiPriority w:val="99"/>
    <w:semiHidden/>
    <w:rsid w:val="00C7758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60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3425">
          <w:marLeft w:val="3975"/>
          <w:marRight w:val="3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034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2780</Words>
  <Characters>15849</Characters>
  <Application>Microsoft Office Word</Application>
  <DocSecurity>4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</vt:lpstr>
    </vt:vector>
  </TitlesOfParts>
  <Company>СО-ЦДУ</Company>
  <LinksUpToDate>false</LinksUpToDate>
  <CharactersWithSpaces>18592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</dc:title>
  <dc:creator>mikhailik</dc:creator>
  <cp:lastModifiedBy>Никитин Михаил Владимирович</cp:lastModifiedBy>
  <cp:revision>2</cp:revision>
  <cp:lastPrinted>2011-12-06T09:41:00Z</cp:lastPrinted>
  <dcterms:created xsi:type="dcterms:W3CDTF">2015-09-16T13:57:00Z</dcterms:created>
  <dcterms:modified xsi:type="dcterms:W3CDTF">2015-09-16T13:57:00Z</dcterms:modified>
</cp:coreProperties>
</file>